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DEB6">
      <w:pPr>
        <w:pStyle w:val="7"/>
        <w:spacing w:line="360" w:lineRule="auto"/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大竹县人民医院一次性卫生纸采购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需求调查</w:t>
      </w:r>
    </w:p>
    <w:p w14:paraId="17945F03">
      <w:pPr>
        <w:pStyle w:val="11"/>
        <w:numPr>
          <w:ilvl w:val="0"/>
          <w:numId w:val="0"/>
        </w:num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（需供应商逐页盖章）</w:t>
      </w:r>
    </w:p>
    <w:p w14:paraId="28F21972">
      <w:pPr>
        <w:pStyle w:val="11"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3811D80">
      <w:pPr>
        <w:pStyle w:val="11"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一、未来拟采购品目</w:t>
      </w:r>
    </w:p>
    <w:tbl>
      <w:tblPr>
        <w:tblStyle w:val="4"/>
        <w:tblpPr w:leftFromText="180" w:rightFromText="180" w:vertAnchor="text" w:horzAnchor="page" w:tblpX="1285" w:tblpY="594"/>
        <w:tblOverlap w:val="never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1"/>
        <w:gridCol w:w="5550"/>
        <w:gridCol w:w="921"/>
        <w:gridCol w:w="1318"/>
      </w:tblGrid>
      <w:tr w14:paraId="1BE7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8" w:type="dxa"/>
            <w:vAlign w:val="center"/>
          </w:tcPr>
          <w:p w14:paraId="4E828793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71" w:type="dxa"/>
            <w:vAlign w:val="center"/>
          </w:tcPr>
          <w:p w14:paraId="786D0F97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品   名</w:t>
            </w:r>
          </w:p>
        </w:tc>
        <w:tc>
          <w:tcPr>
            <w:tcW w:w="5550" w:type="dxa"/>
            <w:vAlign w:val="center"/>
          </w:tcPr>
          <w:p w14:paraId="36411287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技术要求</w:t>
            </w:r>
          </w:p>
        </w:tc>
        <w:tc>
          <w:tcPr>
            <w:tcW w:w="921" w:type="dxa"/>
            <w:vAlign w:val="center"/>
          </w:tcPr>
          <w:p w14:paraId="79F7C9B9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计价单位</w:t>
            </w:r>
          </w:p>
        </w:tc>
        <w:tc>
          <w:tcPr>
            <w:tcW w:w="1318" w:type="dxa"/>
            <w:vAlign w:val="center"/>
          </w:tcPr>
          <w:p w14:paraId="6B49610E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（元）</w:t>
            </w:r>
          </w:p>
        </w:tc>
      </w:tr>
      <w:tr w14:paraId="33F3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08" w:type="dxa"/>
            <w:vAlign w:val="center"/>
          </w:tcPr>
          <w:p w14:paraId="37423E5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3B83BC">
            <w:pPr>
              <w:pStyle w:val="9"/>
              <w:jc w:val="center"/>
              <w:rPr>
                <w:rFonts w:ascii="仿宋" w:hAnsi="仿宋" w:eastAsia="仿宋" w:cs="仿宋"/>
                <w:b w:val="0"/>
                <w:sz w:val="28"/>
              </w:rPr>
            </w:pPr>
          </w:p>
          <w:p w14:paraId="4DF58A7F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071" w:type="dxa"/>
            <w:vAlign w:val="center"/>
          </w:tcPr>
          <w:p w14:paraId="76EA2F8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压花散片手帕纸巾</w:t>
            </w:r>
          </w:p>
        </w:tc>
        <w:tc>
          <w:tcPr>
            <w:tcW w:w="5550" w:type="dxa"/>
            <w:vAlign w:val="center"/>
          </w:tcPr>
          <w:p w14:paraId="0A572151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用途：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用于擦拭非创伤患者的体表，不能掉纸屑，不掉灰尘等杂质、杂质，吸水后不能易烂。</w:t>
            </w:r>
          </w:p>
          <w:p w14:paraId="598B5C4D">
            <w:pPr>
              <w:spacing w:line="24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约20斤一箱，坚韧纸箱包装，内有一层柔韧塑料袋密封，高温消毒、干净卫生。</w:t>
            </w:r>
          </w:p>
          <w:p w14:paraId="40A2FF2F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尺寸：每张纸展开后210mm×200mm/抽（2层），每斤纸约500抽左右。</w:t>
            </w:r>
          </w:p>
          <w:p w14:paraId="4F5A1A0B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细菌菌落总数≤200 CFU/g</w:t>
            </w:r>
          </w:p>
          <w:p w14:paraId="364C51DE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不得检出大肠菌群、金黄色葡萄球菌、溶血性链球菌、绿脓菌。</w:t>
            </w:r>
          </w:p>
          <w:p w14:paraId="66E71E29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真菌菌落总数≤100 CFU / g</w:t>
            </w:r>
          </w:p>
          <w:p w14:paraId="430D45B5">
            <w:pPr>
              <w:spacing w:line="24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21DD6EA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斤</w:t>
            </w:r>
          </w:p>
        </w:tc>
        <w:tc>
          <w:tcPr>
            <w:tcW w:w="1318" w:type="dxa"/>
            <w:vAlign w:val="center"/>
          </w:tcPr>
          <w:p w14:paraId="72B6707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22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08" w:type="dxa"/>
            <w:vAlign w:val="center"/>
          </w:tcPr>
          <w:p w14:paraId="4E66C8E5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071" w:type="dxa"/>
            <w:vAlign w:val="center"/>
          </w:tcPr>
          <w:p w14:paraId="4F78B39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面巾抽纸</w:t>
            </w:r>
          </w:p>
        </w:tc>
        <w:tc>
          <w:tcPr>
            <w:tcW w:w="5550" w:type="dxa"/>
            <w:vAlign w:val="center"/>
          </w:tcPr>
          <w:p w14:paraId="78BF834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用途：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用于内镜中心对消毒清洁后的腔镜进行擦拭，不能掉纸屑，不掉灰尘等杂质，吸水后不能易烂，可做洗脸巾。</w:t>
            </w:r>
          </w:p>
          <w:p w14:paraId="782AB40D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规格：175mm×116mm/（4层）</w:t>
            </w:r>
          </w:p>
          <w:p w14:paraId="11D6E8F9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净含量：70抽/包</w:t>
            </w:r>
          </w:p>
          <w:p w14:paraId="29A319B4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纸张4层加厚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，易撕扯，坚韧纸箱包装，每包小抽纸独立密封包装，包装开口易打开，干净卫生。</w:t>
            </w:r>
          </w:p>
          <w:p w14:paraId="38EDE23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细菌菌落总数≤200 CFU/g</w:t>
            </w:r>
          </w:p>
          <w:p w14:paraId="2EFFE43D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不得检出大肠菌群、金黄色葡萄球菌、溶血性链球菌、绿脓菌。</w:t>
            </w:r>
          </w:p>
          <w:p w14:paraId="707FAE0A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真菌菌落总数≤100 CFU / g</w:t>
            </w:r>
          </w:p>
          <w:p w14:paraId="4324B161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面巾纸采用优质竹木等做原材料，具有良好的吸水性，透气性，具有抑菌作用。</w:t>
            </w:r>
          </w:p>
          <w:p w14:paraId="6ADA451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4C46FF3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4AE85FE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74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08" w:type="dxa"/>
            <w:vAlign w:val="center"/>
          </w:tcPr>
          <w:p w14:paraId="7A494CDA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71" w:type="dxa"/>
            <w:vAlign w:val="center"/>
          </w:tcPr>
          <w:p w14:paraId="067A46D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公厕</w:t>
            </w:r>
          </w:p>
          <w:p w14:paraId="3013093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大卷纸</w:t>
            </w:r>
          </w:p>
        </w:tc>
        <w:tc>
          <w:tcPr>
            <w:tcW w:w="5550" w:type="dxa"/>
            <w:vAlign w:val="center"/>
          </w:tcPr>
          <w:p w14:paraId="27473122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每个大卷纸700克，长度约220米，</w:t>
            </w:r>
          </w:p>
          <w:p w14:paraId="7820CF5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每个大卷纸净重不低于650克/个，单卷直径约24cm，采用50克小纸芯。纸张四层加厚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，断点清晰，易撕扯，</w:t>
            </w:r>
          </w:p>
          <w:p w14:paraId="5A3466F6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坚韧纸箱包装，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每卷纸独立塑封包装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，高温消毒、干净卫生。</w:t>
            </w:r>
          </w:p>
          <w:p w14:paraId="281C02E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4DBCFA8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18" w:type="dxa"/>
            <w:vAlign w:val="center"/>
          </w:tcPr>
          <w:p w14:paraId="40A5CB7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46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08" w:type="dxa"/>
            <w:vAlign w:val="center"/>
          </w:tcPr>
          <w:p w14:paraId="005D12E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071" w:type="dxa"/>
            <w:vAlign w:val="center"/>
          </w:tcPr>
          <w:p w14:paraId="04A1DC3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散装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纸</w:t>
            </w:r>
          </w:p>
        </w:tc>
        <w:tc>
          <w:tcPr>
            <w:tcW w:w="5550" w:type="dxa"/>
            <w:vAlign w:val="center"/>
          </w:tcPr>
          <w:p w14:paraId="1702CD74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用途：用于患者超声检查后，擦拭耦合剂。</w:t>
            </w:r>
          </w:p>
          <w:p w14:paraId="09883686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散装，外包装为坚韧纸箱包装，每提纸捆扎便携，外有一层柔韧塑料袋密封，高温消毒、干净卫生。</w:t>
            </w:r>
          </w:p>
          <w:p w14:paraId="576B9B59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尺寸：每张纸21cm×22cm/抽（单层），每斤纸约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00抽左右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 w14:paraId="5F2DF92F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0F4532A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斤</w:t>
            </w:r>
          </w:p>
        </w:tc>
        <w:tc>
          <w:tcPr>
            <w:tcW w:w="1318" w:type="dxa"/>
            <w:vAlign w:val="center"/>
          </w:tcPr>
          <w:p w14:paraId="3005195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DC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08" w:type="dxa"/>
            <w:vAlign w:val="center"/>
          </w:tcPr>
          <w:p w14:paraId="29339097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071" w:type="dxa"/>
            <w:vAlign w:val="center"/>
          </w:tcPr>
          <w:p w14:paraId="7F5E654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压纹印花卷筒纸</w:t>
            </w:r>
          </w:p>
        </w:tc>
        <w:tc>
          <w:tcPr>
            <w:tcW w:w="5550" w:type="dxa"/>
            <w:vAlign w:val="center"/>
          </w:tcPr>
          <w:p w14:paraId="6691694C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每个小卷筒纸净重不低于160克/个，纸张尺寸：102mm×125mm/节（4层）</w:t>
            </w:r>
          </w:p>
          <w:p w14:paraId="37ED602B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坚韧纸箱包装，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每卷纸独立塑封包装，每12卷一提塑料密封外包装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，高温消毒、干净卫生。</w:t>
            </w:r>
          </w:p>
          <w:p w14:paraId="5915C5C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纸张四层加厚，断点清晰，易撕扯，</w:t>
            </w:r>
          </w:p>
          <w:p w14:paraId="3CC6CBCD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1807860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18" w:type="dxa"/>
            <w:vAlign w:val="center"/>
          </w:tcPr>
          <w:p w14:paraId="7A785A8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D2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08" w:type="dxa"/>
            <w:vAlign w:val="center"/>
          </w:tcPr>
          <w:p w14:paraId="2A337B0D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071" w:type="dxa"/>
            <w:vAlign w:val="center"/>
          </w:tcPr>
          <w:p w14:paraId="6D99E75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擦嘴抽纸</w:t>
            </w:r>
          </w:p>
        </w:tc>
        <w:tc>
          <w:tcPr>
            <w:tcW w:w="5550" w:type="dxa"/>
            <w:vAlign w:val="center"/>
          </w:tcPr>
          <w:p w14:paraId="39D864FF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规格：173mm×173mm/（3层）</w:t>
            </w:r>
          </w:p>
          <w:p w14:paraId="2FC101CF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净含量：75抽/包</w:t>
            </w:r>
          </w:p>
          <w:p w14:paraId="2564A31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坚韧纸箱包装，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每包小抽纸独立密封包装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，包装开口易打开，干净卫生。</w:t>
            </w:r>
          </w:p>
          <w:p w14:paraId="3B79500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要求：细菌菌落总数≤200 CFU/g</w:t>
            </w:r>
          </w:p>
          <w:p w14:paraId="4D84F23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不得检出大肠菌群、金黄色葡萄球菌、溶血性链球菌、绿脓菌、</w:t>
            </w:r>
          </w:p>
          <w:p w14:paraId="60BA8FB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真菌菌落总数≤100 CFU / g</w:t>
            </w:r>
          </w:p>
          <w:p w14:paraId="52072039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采用优质竹木等做原材料，具有良好的吸水性，透气性，具有抑菌作用。</w:t>
            </w:r>
          </w:p>
          <w:p w14:paraId="56228F5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20C39ED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4F3EF87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37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Align w:val="center"/>
          </w:tcPr>
          <w:p w14:paraId="441904F3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071" w:type="dxa"/>
            <w:vAlign w:val="center"/>
          </w:tcPr>
          <w:p w14:paraId="74BD571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彩色花纹硬纸盒包装抽纸</w:t>
            </w:r>
          </w:p>
        </w:tc>
        <w:tc>
          <w:tcPr>
            <w:tcW w:w="5550" w:type="dxa"/>
            <w:vAlign w:val="center"/>
          </w:tcPr>
          <w:p w14:paraId="141E505D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用途：会议使用，必须提供心相印、洁柔、维达、清风等一线品牌纸品</w:t>
            </w:r>
          </w:p>
          <w:p w14:paraId="59E4B2B5"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规格：190mm×210mm/抽（2层）</w:t>
            </w:r>
          </w:p>
          <w:p w14:paraId="70541FE4"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净含量：200抽</w:t>
            </w:r>
          </w:p>
          <w:p w14:paraId="0AFFA3C0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坚韧纸箱包装，每盒抽纸独立密封包装，包装开口撕拉开口、易打开，干净卫生，湿水不易烂。包装外观颜色淡雅，简洁大方。</w:t>
            </w:r>
          </w:p>
          <w:p w14:paraId="288493B0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淡淡香味，纸巾表面有精美的压花，纸张采用原生木浆制造，不含荧光增白剂，安全无添加，具有良好的吸水性，透气性，韧性十足，不易拉断，纸巾密度均匀，柔软舒适，不能掉纸屑，不掉灰尘等杂质。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019B02C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盒</w:t>
            </w:r>
          </w:p>
        </w:tc>
        <w:tc>
          <w:tcPr>
            <w:tcW w:w="1318" w:type="dxa"/>
            <w:vAlign w:val="center"/>
          </w:tcPr>
          <w:p w14:paraId="601DDF7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7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08" w:type="dxa"/>
            <w:vAlign w:val="center"/>
          </w:tcPr>
          <w:p w14:paraId="6D54494E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071" w:type="dxa"/>
            <w:vAlign w:val="center"/>
          </w:tcPr>
          <w:p w14:paraId="291F51D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袋装抽纸</w:t>
            </w:r>
          </w:p>
        </w:tc>
        <w:tc>
          <w:tcPr>
            <w:tcW w:w="5550" w:type="dxa"/>
            <w:vAlign w:val="center"/>
          </w:tcPr>
          <w:p w14:paraId="76B0F54D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规格：195mm×135mm/抽（3层）</w:t>
            </w:r>
          </w:p>
          <w:p w14:paraId="5593AC11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净含量：150抽/包</w:t>
            </w:r>
          </w:p>
          <w:p w14:paraId="154C4955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坚韧纸箱包装，每包抽纸独立密封包装，包装开口撕拉开口、易打开，干净卫生，湿水不易烂。</w:t>
            </w:r>
          </w:p>
          <w:p w14:paraId="3427007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细菌菌落总数≤200 CFU/g</w:t>
            </w:r>
          </w:p>
          <w:p w14:paraId="2E49A4E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不得检出大肠菌群、金黄色葡萄球菌、溶血性链球菌、绿脓菌、</w:t>
            </w:r>
          </w:p>
          <w:p w14:paraId="298453B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真菌菌落总数≤100 CFU / g</w:t>
            </w:r>
          </w:p>
          <w:p w14:paraId="3E8ED735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纸巾表面有精美的压花，纸张采用原生木浆制造，不含荧光增白剂，安全无添加，具有良好的吸水性，透气性，韧性十足，不易拉断，纸巾密度均匀，柔软舒适，不能掉纸屑，不掉灰尘等杂质。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6D62F1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5F39242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30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08" w:type="dxa"/>
            <w:vAlign w:val="center"/>
          </w:tcPr>
          <w:p w14:paraId="68F010DC">
            <w:pPr>
              <w:pStyle w:val="1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071" w:type="dxa"/>
            <w:vAlign w:val="center"/>
          </w:tcPr>
          <w:p w14:paraId="6A8DFC8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钱夹</w:t>
            </w:r>
          </w:p>
          <w:p w14:paraId="538F7DB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手帕纸</w:t>
            </w:r>
          </w:p>
        </w:tc>
        <w:tc>
          <w:tcPr>
            <w:tcW w:w="5550" w:type="dxa"/>
            <w:vAlign w:val="center"/>
          </w:tcPr>
          <w:p w14:paraId="6C14602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用途：会议使用，必须提供心相印、洁柔、维达、清风等一线品牌纸品</w:t>
            </w:r>
          </w:p>
          <w:p w14:paraId="2F4E79C9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规格：190mm×210mm/抽（3层）</w:t>
            </w:r>
          </w:p>
          <w:p w14:paraId="254AEED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净含量：8片/包</w:t>
            </w:r>
          </w:p>
          <w:p w14:paraId="2764D31B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每包抽纸独立钱夹式外包装，包装可反复贴合、易打开，干净卫生，湿水不易烂。包装采用素色外观，简洁大方。</w:t>
            </w:r>
          </w:p>
          <w:p w14:paraId="41E634A4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做洗面巾，淡淡香味，纸巾表面有精美的压花，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1187909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560290D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75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08" w:type="dxa"/>
            <w:vAlign w:val="center"/>
          </w:tcPr>
          <w:p w14:paraId="5F4CBA10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071" w:type="dxa"/>
            <w:vAlign w:val="center"/>
          </w:tcPr>
          <w:p w14:paraId="67DBADB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独立片状湿巾纸</w:t>
            </w:r>
          </w:p>
        </w:tc>
        <w:tc>
          <w:tcPr>
            <w:tcW w:w="5550" w:type="dxa"/>
            <w:vAlign w:val="center"/>
          </w:tcPr>
          <w:p w14:paraId="515B0760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用途：会议使用，必须提供心相印、洁柔、维达、清风等一线品牌纸品</w:t>
            </w:r>
          </w:p>
          <w:p w14:paraId="45EE687A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无酒精、不刺激，</w:t>
            </w:r>
          </w:p>
          <w:p w14:paraId="0DF357D6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规格：180×170mm</w:t>
            </w:r>
          </w:p>
          <w:p w14:paraId="544A73AA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10片/包（每片均具有独立包装）</w:t>
            </w:r>
          </w:p>
          <w:p w14:paraId="381D7FD7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无纺布厚实柔韧，亲肤细腻，含丰富纯净水。</w:t>
            </w:r>
          </w:p>
          <w:p w14:paraId="50AF8E6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符合GB/T27728湿巾纸标准。</w:t>
            </w:r>
          </w:p>
          <w:p w14:paraId="3A9C8B6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符合GB15979一次性使用卫生用品卫生标准。</w:t>
            </w:r>
          </w:p>
        </w:tc>
        <w:tc>
          <w:tcPr>
            <w:tcW w:w="921" w:type="dxa"/>
            <w:vAlign w:val="center"/>
          </w:tcPr>
          <w:p w14:paraId="56C09F6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178355B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FD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" w:type="dxa"/>
            <w:vAlign w:val="center"/>
          </w:tcPr>
          <w:p w14:paraId="3AC29ADF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071" w:type="dxa"/>
            <w:vAlign w:val="center"/>
          </w:tcPr>
          <w:p w14:paraId="0746E02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大包带塑料盖湿纸巾</w:t>
            </w:r>
          </w:p>
        </w:tc>
        <w:tc>
          <w:tcPr>
            <w:tcW w:w="5550" w:type="dxa"/>
            <w:vAlign w:val="center"/>
          </w:tcPr>
          <w:p w14:paraId="2D16C9A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用途：母婴休息室使用，必须提供心相印、洁柔、维达、清风等一线品牌纸品</w:t>
            </w:r>
          </w:p>
          <w:p w14:paraId="1FF94D47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无酒精、不刺激，</w:t>
            </w:r>
          </w:p>
          <w:p w14:paraId="425F9BE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规格：180×200mm</w:t>
            </w:r>
          </w:p>
          <w:p w14:paraId="33427E90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80抽/包（每包开口除可反复粘贴的封口，还要有可反复开合的塑料盖）</w:t>
            </w:r>
          </w:p>
          <w:p w14:paraId="6EE3508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无纺布厚实柔韧，亲肤细腻，含丰富纯净水，低敏配方，可直接接触婴儿皮肤。</w:t>
            </w:r>
          </w:p>
          <w:p w14:paraId="298C48A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符合GB/T27728湿巾纸标准。</w:t>
            </w:r>
          </w:p>
          <w:p w14:paraId="3FD27BFF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符合GB15979一次性使用卫生用品卫生标准。</w:t>
            </w:r>
          </w:p>
        </w:tc>
        <w:tc>
          <w:tcPr>
            <w:tcW w:w="921" w:type="dxa"/>
            <w:vAlign w:val="center"/>
          </w:tcPr>
          <w:p w14:paraId="66E2063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623B138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D9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8" w:type="dxa"/>
            <w:vAlign w:val="center"/>
          </w:tcPr>
          <w:p w14:paraId="5CBC5EF4">
            <w:pPr>
              <w:pStyle w:val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071" w:type="dxa"/>
            <w:vAlign w:val="center"/>
          </w:tcPr>
          <w:p w14:paraId="274F7CE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单层加厚压花擦手纸</w:t>
            </w:r>
          </w:p>
        </w:tc>
        <w:tc>
          <w:tcPr>
            <w:tcW w:w="5550" w:type="dxa"/>
            <w:vAlign w:val="center"/>
          </w:tcPr>
          <w:p w14:paraId="270F952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严密纸箱包装，每包纸均有塑料袋严密分装，干净卫生，每包开口易撕扯。</w:t>
            </w:r>
          </w:p>
          <w:p w14:paraId="357C23B5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尺寸：每张纸展开后225mm×230mm/抽，每箱纸20包，每包纸200抽，单层加厚。</w:t>
            </w:r>
          </w:p>
          <w:p w14:paraId="77F4D7DE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纸巾表面有精美的浮点立体印花，纸张采用原生木浆制造，不含荧光增白剂，安全无添加，具有良好的吸水性，透气性，韧性十足，不易拉断，纸巾密度均匀，柔软舒适，不能掉纸屑，不掉灰尘等杂质。</w:t>
            </w:r>
          </w:p>
        </w:tc>
        <w:tc>
          <w:tcPr>
            <w:tcW w:w="921" w:type="dxa"/>
            <w:vAlign w:val="center"/>
          </w:tcPr>
          <w:p w14:paraId="0824CC4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</w:p>
        </w:tc>
        <w:tc>
          <w:tcPr>
            <w:tcW w:w="1318" w:type="dxa"/>
            <w:vAlign w:val="center"/>
          </w:tcPr>
          <w:p w14:paraId="1427D75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A4E84F4">
      <w:pPr>
        <w:pStyle w:val="11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 w14:paraId="57A3CEE6">
      <w:pPr>
        <w:tabs>
          <w:tab w:val="left" w:pos="3120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质量要求</w:t>
      </w:r>
    </w:p>
    <w:p w14:paraId="1E447862">
      <w:pPr>
        <w:tabs>
          <w:tab w:val="left" w:pos="3120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1、供应商所提供的货物应等于或优于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采购人要求的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货物技术参数要求，不得出现负偏离（纸品尺寸除外）。</w:t>
      </w:r>
    </w:p>
    <w:p w14:paraId="3A24785C">
      <w:pPr>
        <w:pStyle w:val="1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2、各类纸品尺寸允许偏离，但不能影响采购人正常使用，若尺寸不符合采购人使用习惯，供应商应对纸品进行换货。</w:t>
      </w:r>
    </w:p>
    <w:p w14:paraId="6B9BF7A6">
      <w:pPr>
        <w:pStyle w:val="1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3、供货时供应商应箱装并做好保护，破损由供应商补发。外包装为硬质箱装，外包装上有提手或提带，便于货物堆叠码放。</w:t>
      </w:r>
      <w:r>
        <w:rPr>
          <w:rFonts w:hint="eastAsia" w:ascii="仿宋" w:hAnsi="仿宋" w:eastAsia="仿宋" w:cs="仿宋"/>
          <w:sz w:val="28"/>
          <w:szCs w:val="28"/>
        </w:rPr>
        <w:t>纸品包装应防尘、防潮和防毒等。</w:t>
      </w:r>
    </w:p>
    <w:p w14:paraId="19712D1A">
      <w:pPr>
        <w:pStyle w:val="1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直接与产品接触的包装材料应无毒、无害、清洁。产品包装应完好，包装材料应具有足够的密封性和牢固性，以达到保证产品在正常的运输与贮存条件下不受污染的目的。</w:t>
      </w:r>
    </w:p>
    <w:p w14:paraId="0A3923D5">
      <w:pPr>
        <w:pStyle w:val="1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运输时应采用洁净的运输工具，防止成品污染。凡出厂的产品因运输、保管不妥造成产品损坏或变质的，应由供应商负责更换。</w:t>
      </w:r>
    </w:p>
    <w:p w14:paraId="69921FFF">
      <w:pPr>
        <w:pStyle w:val="11"/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7AEF357F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080" w:bottom="1440" w:left="1080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7BD1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497B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C497B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52A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_1"/>
    <w:next w:val="8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_2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标题 5（有编号）（绿盟科技）"/>
    <w:basedOn w:val="8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2025-11-19T07:28:49Z</dcterms:created>
  <cp:lastModifiedBy>冰雪</cp:lastModifiedBy>
  <dcterms:modified xsi:type="dcterms:W3CDTF">2025-11-19T07:32:49Z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eyJoZGlkIjoiNjg1ZWU4MDFjNjNjZDU0NzE4MDljMTE1NmQzZDg3OGUiLCJ1c2VySWQiOiI0NTY0NDMzOTMifQ==</vt:lpwstr>
  </property>
  <property fmtid="{D5CDD505-2E9C-101B-9397-08002B2CF9AE}" pid="4" name="ICV">
    <vt:lpwstr>26BE0D4C02F74298BFE0E5DC2098D6BC_12</vt:lpwstr>
  </property>
</Properties>
</file>