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bdr w:val="single" w:color="auto" w:sz="4" w:space="0"/>
          <w:lang w:eastAsia="zh-CN"/>
        </w:rPr>
      </w:pPr>
      <w:bookmarkStart w:id="0" w:name="_Toc193105917"/>
      <w:bookmarkStart w:id="1" w:name="_Toc350864514"/>
      <w:bookmarkStart w:id="2" w:name="_Toc193106063"/>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9</w:t>
      </w:r>
      <w:r>
        <w:rPr>
          <w:rFonts w:hint="eastAsia" w:ascii="仿宋" w:hAnsi="仿宋" w:eastAsia="仿宋" w:cs="仿宋"/>
          <w:b/>
          <w:sz w:val="28"/>
          <w:szCs w:val="28"/>
          <w:bdr w:val="single" w:color="auto" w:sz="4" w:space="0"/>
          <w:lang w:eastAsia="zh-CN"/>
        </w:rPr>
        <w:t>-</w:t>
      </w:r>
      <w:r>
        <w:rPr>
          <w:rFonts w:hint="eastAsia" w:ascii="仿宋" w:hAnsi="仿宋" w:eastAsia="仿宋" w:cs="仿宋"/>
          <w:b/>
          <w:sz w:val="28"/>
          <w:szCs w:val="28"/>
          <w:bdr w:val="single" w:color="auto" w:sz="4" w:space="0"/>
          <w:lang w:val="en-US" w:eastAsia="zh-CN"/>
        </w:rPr>
        <w:t>20</w:t>
      </w:r>
      <w:r>
        <w:rPr>
          <w:rFonts w:hint="eastAsia" w:ascii="仿宋" w:hAnsi="仿宋" w:eastAsia="仿宋" w:cs="仿宋"/>
          <w:b/>
          <w:sz w:val="28"/>
          <w:szCs w:val="28"/>
          <w:bdr w:val="single" w:color="auto" w:sz="4" w:space="0"/>
          <w:lang w:eastAsia="zh-CN"/>
        </w:rPr>
        <w:t>】</w:t>
      </w:r>
    </w:p>
    <w:p w14:paraId="26367F72">
      <w:pPr>
        <w:spacing w:line="360" w:lineRule="auto"/>
        <w:jc w:val="center"/>
        <w:rPr>
          <w:rFonts w:ascii="仿宋" w:hAnsi="仿宋" w:eastAsia="仿宋" w:cs="仿宋"/>
          <w:b/>
          <w:kern w:val="0"/>
          <w:sz w:val="40"/>
          <w:szCs w:val="40"/>
        </w:rPr>
      </w:pPr>
    </w:p>
    <w:p w14:paraId="33B8E70B">
      <w:pPr>
        <w:spacing w:line="360" w:lineRule="auto"/>
        <w:jc w:val="center"/>
        <w:rPr>
          <w:rFonts w:hint="eastAsia" w:ascii="仿宋" w:hAnsi="仿宋" w:eastAsia="仿宋" w:cs="仿宋"/>
          <w:b/>
          <w:kern w:val="0"/>
          <w:sz w:val="40"/>
          <w:szCs w:val="40"/>
          <w:lang w:val="en-US" w:eastAsia="zh-CN"/>
        </w:rPr>
      </w:pPr>
      <w:bookmarkStart w:id="4" w:name="OLE_LINK1"/>
      <w:r>
        <w:rPr>
          <w:rFonts w:hint="eastAsia" w:ascii="仿宋" w:hAnsi="仿宋" w:eastAsia="仿宋" w:cs="仿宋"/>
          <w:b/>
          <w:kern w:val="0"/>
          <w:sz w:val="40"/>
          <w:szCs w:val="40"/>
          <w:lang w:eastAsia="zh-CN"/>
        </w:rPr>
        <w:t>大竹县人民医院服装、床上装具采购项目</w:t>
      </w:r>
      <w:bookmarkEnd w:id="4"/>
    </w:p>
    <w:p w14:paraId="1F4E2A08">
      <w:pPr>
        <w:spacing w:line="360" w:lineRule="auto"/>
        <w:jc w:val="center"/>
        <w:rPr>
          <w:rFonts w:ascii="仿宋" w:hAnsi="仿宋" w:eastAsia="仿宋" w:cs="仿宋"/>
          <w:b/>
          <w:sz w:val="96"/>
        </w:rPr>
      </w:pPr>
      <w:r>
        <w:rPr>
          <w:rFonts w:hint="eastAsia" w:ascii="仿宋" w:hAnsi="仿宋" w:eastAsia="仿宋" w:cs="仿宋"/>
          <w:b/>
          <w:sz w:val="96"/>
        </w:rPr>
        <w:t>询</w:t>
      </w:r>
    </w:p>
    <w:p w14:paraId="400C3D3A">
      <w:pPr>
        <w:spacing w:line="360" w:lineRule="auto"/>
        <w:jc w:val="center"/>
        <w:rPr>
          <w:rFonts w:ascii="仿宋" w:hAnsi="仿宋" w:eastAsia="仿宋" w:cs="仿宋"/>
          <w:b/>
          <w:sz w:val="96"/>
        </w:rPr>
      </w:pPr>
      <w:r>
        <w:rPr>
          <w:rFonts w:hint="eastAsia" w:ascii="仿宋" w:hAnsi="仿宋" w:eastAsia="仿宋" w:cs="仿宋"/>
          <w:b/>
          <w:sz w:val="96"/>
        </w:rPr>
        <w:t>价</w:t>
      </w:r>
    </w:p>
    <w:p w14:paraId="26ED6B45">
      <w:pPr>
        <w:spacing w:line="360" w:lineRule="auto"/>
        <w:jc w:val="center"/>
        <w:rPr>
          <w:rFonts w:ascii="仿宋" w:hAnsi="仿宋" w:eastAsia="仿宋" w:cs="仿宋"/>
          <w:b/>
          <w:sz w:val="96"/>
        </w:rPr>
      </w:pPr>
      <w:r>
        <w:rPr>
          <w:rFonts w:hint="eastAsia" w:ascii="仿宋" w:hAnsi="仿宋" w:eastAsia="仿宋" w:cs="仿宋"/>
          <w:b/>
          <w:sz w:val="96"/>
        </w:rPr>
        <w:t>文</w:t>
      </w:r>
    </w:p>
    <w:p w14:paraId="6803CCFC">
      <w:pPr>
        <w:spacing w:line="360" w:lineRule="auto"/>
        <w:jc w:val="center"/>
        <w:rPr>
          <w:rFonts w:ascii="仿宋" w:hAnsi="仿宋" w:eastAsia="仿宋" w:cs="仿宋"/>
          <w:b/>
          <w:sz w:val="96"/>
        </w:rPr>
      </w:pPr>
      <w:r>
        <w:rPr>
          <w:rFonts w:hint="eastAsia" w:ascii="仿宋" w:hAnsi="仿宋" w:eastAsia="仿宋" w:cs="仿宋"/>
          <w:b/>
          <w:sz w:val="96"/>
        </w:rPr>
        <w:t>件</w:t>
      </w:r>
    </w:p>
    <w:p w14:paraId="47B5B1A1">
      <w:pPr>
        <w:spacing w:line="360" w:lineRule="auto"/>
        <w:rPr>
          <w:rFonts w:ascii="仿宋" w:hAnsi="仿宋" w:eastAsia="仿宋" w:cs="仿宋"/>
          <w:b/>
          <w:sz w:val="72"/>
          <w:szCs w:val="72"/>
        </w:rPr>
      </w:pPr>
    </w:p>
    <w:p w14:paraId="11B5AA5F">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14:paraId="0E9F46D8">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14:paraId="38EB5277">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14:paraId="6ADD4403">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14:paraId="52BD8DF6">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14:paraId="27B68C6A">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14:paraId="4B38B5BD">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询价遴选活动程序和成交标准                             </w:t>
      </w:r>
      <w:r>
        <w:rPr>
          <w:rFonts w:hint="eastAsia" w:ascii="仿宋" w:hAnsi="仿宋" w:eastAsia="仿宋" w:cs="仿宋"/>
          <w:b/>
          <w:sz w:val="28"/>
          <w:szCs w:val="28"/>
          <w:lang w:val="en-US" w:eastAsia="zh-CN"/>
        </w:rPr>
        <w:t>9</w:t>
      </w:r>
    </w:p>
    <w:p w14:paraId="55F076F7">
      <w:pPr>
        <w:pStyle w:val="43"/>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14:paraId="22E91090">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14:paraId="59E918BF">
      <w:pPr>
        <w:pStyle w:val="34"/>
        <w:spacing w:line="360" w:lineRule="auto"/>
        <w:ind w:firstLine="0" w:firstLineChars="0"/>
        <w:jc w:val="left"/>
        <w:rPr>
          <w:rFonts w:hint="eastAsia" w:ascii="仿宋" w:hAnsi="仿宋" w:eastAsia="仿宋" w:cs="仿宋"/>
          <w:b/>
          <w:sz w:val="28"/>
          <w:szCs w:val="28"/>
          <w:lang w:eastAsia="zh-CN"/>
        </w:rPr>
      </w:pPr>
      <w:r>
        <w:rPr>
          <w:rFonts w:hint="eastAsia" w:ascii="仿宋" w:hAnsi="仿宋" w:eastAsia="仿宋" w:cs="仿宋"/>
          <w:b/>
          <w:sz w:val="28"/>
          <w:szCs w:val="28"/>
        </w:rPr>
        <w:t>第七章 供应商应当提供的资格证明材料                           1</w:t>
      </w:r>
      <w:r>
        <w:rPr>
          <w:rFonts w:hint="eastAsia" w:ascii="仿宋" w:hAnsi="仿宋" w:eastAsia="仿宋" w:cs="仿宋"/>
          <w:b/>
          <w:sz w:val="28"/>
          <w:szCs w:val="28"/>
          <w:lang w:val="en-US" w:eastAsia="zh-CN"/>
        </w:rPr>
        <w:t>5</w:t>
      </w:r>
    </w:p>
    <w:p w14:paraId="7558DF01">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14:paraId="2CA4D348">
      <w:p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第九章 响应文件相关文书格式                                   </w:t>
      </w:r>
      <w:r>
        <w:rPr>
          <w:rFonts w:hint="eastAsia" w:ascii="仿宋" w:hAnsi="仿宋" w:eastAsia="仿宋" w:cs="仿宋"/>
          <w:b/>
          <w:sz w:val="28"/>
          <w:szCs w:val="28"/>
          <w:lang w:val="en-US" w:eastAsia="zh-CN"/>
        </w:rPr>
        <w:t>3</w:t>
      </w:r>
      <w:r>
        <w:rPr>
          <w:rFonts w:hint="eastAsia" w:ascii="仿宋" w:hAnsi="仿宋" w:eastAsia="仿宋" w:cs="仿宋"/>
          <w:b/>
          <w:sz w:val="28"/>
          <w:szCs w:val="28"/>
        </w:rPr>
        <w:t>1</w:t>
      </w:r>
    </w:p>
    <w:p w14:paraId="13EDB8BB">
      <w:pPr>
        <w:pStyle w:val="3"/>
        <w:spacing w:line="360" w:lineRule="auto"/>
        <w:ind w:firstLine="0" w:firstLineChars="0"/>
        <w:rPr>
          <w:rFonts w:ascii="仿宋" w:hAnsi="仿宋" w:eastAsia="仿宋" w:cs="仿宋"/>
        </w:rPr>
      </w:pPr>
    </w:p>
    <w:p w14:paraId="7D6B54AB">
      <w:pPr>
        <w:pStyle w:val="3"/>
        <w:spacing w:line="360" w:lineRule="auto"/>
        <w:ind w:firstLine="0" w:firstLineChars="0"/>
        <w:rPr>
          <w:rFonts w:ascii="仿宋" w:hAnsi="仿宋" w:eastAsia="仿宋" w:cs="仿宋"/>
        </w:rPr>
      </w:pPr>
    </w:p>
    <w:p w14:paraId="6D1DC3F0">
      <w:pPr>
        <w:pStyle w:val="3"/>
        <w:spacing w:line="360" w:lineRule="auto"/>
        <w:ind w:firstLine="0" w:firstLineChars="0"/>
        <w:rPr>
          <w:rFonts w:ascii="仿宋" w:hAnsi="仿宋" w:eastAsia="仿宋" w:cs="仿宋"/>
        </w:rPr>
      </w:pPr>
    </w:p>
    <w:p w14:paraId="544BA546">
      <w:pPr>
        <w:pStyle w:val="3"/>
        <w:spacing w:line="360" w:lineRule="auto"/>
        <w:ind w:firstLine="0" w:firstLineChars="0"/>
        <w:rPr>
          <w:rFonts w:ascii="仿宋" w:hAnsi="仿宋" w:eastAsia="仿宋" w:cs="仿宋"/>
        </w:rPr>
      </w:pPr>
    </w:p>
    <w:p w14:paraId="6FCF00B1">
      <w:pPr>
        <w:pStyle w:val="3"/>
        <w:spacing w:line="360" w:lineRule="auto"/>
        <w:ind w:firstLine="0" w:firstLineChars="0"/>
        <w:rPr>
          <w:rFonts w:ascii="仿宋" w:hAnsi="仿宋" w:eastAsia="仿宋" w:cs="仿宋"/>
        </w:rPr>
      </w:pPr>
    </w:p>
    <w:p w14:paraId="71FEBBA2">
      <w:pPr>
        <w:pStyle w:val="3"/>
        <w:spacing w:line="360" w:lineRule="auto"/>
        <w:ind w:firstLine="0" w:firstLineChars="0"/>
        <w:rPr>
          <w:rFonts w:ascii="仿宋" w:hAnsi="仿宋" w:eastAsia="仿宋" w:cs="仿宋"/>
        </w:rPr>
      </w:pPr>
    </w:p>
    <w:p w14:paraId="24B29311">
      <w:pPr>
        <w:pStyle w:val="34"/>
        <w:spacing w:line="360" w:lineRule="auto"/>
        <w:ind w:firstLine="562"/>
        <w:jc w:val="center"/>
        <w:rPr>
          <w:rFonts w:ascii="仿宋" w:hAnsi="仿宋" w:eastAsia="仿宋" w:cs="仿宋"/>
          <w:b/>
          <w:sz w:val="28"/>
          <w:szCs w:val="28"/>
        </w:rPr>
      </w:pPr>
    </w:p>
    <w:p w14:paraId="0E722DCD">
      <w:pPr>
        <w:pStyle w:val="34"/>
        <w:spacing w:line="360" w:lineRule="auto"/>
        <w:ind w:firstLine="562"/>
        <w:jc w:val="center"/>
        <w:rPr>
          <w:rFonts w:ascii="仿宋" w:hAnsi="仿宋" w:eastAsia="仿宋" w:cs="仿宋"/>
          <w:b/>
          <w:sz w:val="28"/>
          <w:szCs w:val="28"/>
        </w:rPr>
      </w:pPr>
    </w:p>
    <w:p w14:paraId="72B5C8CA">
      <w:pPr>
        <w:pStyle w:val="34"/>
        <w:spacing w:line="360" w:lineRule="auto"/>
        <w:ind w:firstLine="562"/>
        <w:jc w:val="center"/>
        <w:rPr>
          <w:rFonts w:ascii="仿宋" w:hAnsi="仿宋" w:eastAsia="仿宋" w:cs="仿宋"/>
          <w:b/>
          <w:sz w:val="28"/>
          <w:szCs w:val="28"/>
        </w:rPr>
      </w:pPr>
    </w:p>
    <w:p w14:paraId="24DF409D">
      <w:pPr>
        <w:pStyle w:val="34"/>
        <w:spacing w:line="360" w:lineRule="auto"/>
        <w:ind w:firstLine="562"/>
        <w:jc w:val="center"/>
        <w:rPr>
          <w:rFonts w:ascii="仿宋" w:hAnsi="仿宋" w:eastAsia="仿宋" w:cs="仿宋"/>
          <w:b/>
          <w:sz w:val="28"/>
          <w:szCs w:val="28"/>
        </w:rPr>
      </w:pPr>
    </w:p>
    <w:p w14:paraId="04C5BA0D">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14:paraId="4ACEFC8B">
      <w:pPr>
        <w:pStyle w:val="34"/>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《大竹县人民医院服装、床上装具采购项目》</w:t>
      </w:r>
      <w:r>
        <w:rPr>
          <w:rFonts w:hint="eastAsia" w:ascii="仿宋" w:hAnsi="仿宋" w:eastAsia="仿宋" w:cs="仿宋"/>
          <w:sz w:val="28"/>
          <w:szCs w:val="28"/>
        </w:rPr>
        <w:t>组织遴选，兹邀请符合本次遴选要求的供应商参与询价活动。</w:t>
      </w:r>
    </w:p>
    <w:p w14:paraId="03036F57">
      <w:pPr>
        <w:pStyle w:val="34"/>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p>
    <w:p w14:paraId="3A797433">
      <w:pPr>
        <w:pStyle w:val="34"/>
        <w:spacing w:line="360" w:lineRule="auto"/>
        <w:ind w:firstLine="562"/>
        <w:rPr>
          <w:rFonts w:hint="eastAsia"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：大竹县人民医院服装、床上装具采购项目</w:t>
      </w:r>
    </w:p>
    <w:p w14:paraId="6A42061B">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14:paraId="2CEA196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9</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24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25</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14:paraId="5039360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14:paraId="5F25DE8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14:paraId="3FA196E8">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14:paraId="53FEC08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14:paraId="745994AB">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14:paraId="109FC59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14:paraId="60289A9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14:paraId="41C95CF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14:paraId="7B0AA85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27</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14:paraId="75DB700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14:paraId="03FB1DC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14:paraId="64B6CBFC">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14:paraId="5F60838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14:paraId="1DA8409F">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14:paraId="282A1FC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14:paraId="18176B7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4"/>
        <w:spacing w:line="360" w:lineRule="auto"/>
        <w:ind w:firstLine="560"/>
        <w:jc w:val="center"/>
        <w:rPr>
          <w:rFonts w:ascii="仿宋" w:hAnsi="仿宋" w:eastAsia="仿宋" w:cs="仿宋"/>
          <w:b/>
          <w:sz w:val="28"/>
          <w:szCs w:val="28"/>
        </w:rPr>
      </w:pPr>
      <w:bookmarkStart w:id="5" w:name="_Toc193105918"/>
      <w:bookmarkStart w:id="6" w:name="_Toc193106064"/>
      <w:bookmarkStart w:id="7" w:name="_Toc193106175"/>
      <w:bookmarkStart w:id="8" w:name="_Toc35086451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4288E9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14:paraId="4E54330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14:paraId="2C53B88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14:paraId="78E1C3DD">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14:paraId="5F021EB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14:paraId="5DCD743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14:paraId="32C1DA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14:paraId="681D580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14:paraId="47836A8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14:paraId="4CD8D221">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14:paraId="2B75728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14:paraId="4837C1E2">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bCs/>
                <w:sz w:val="28"/>
                <w:szCs w:val="28"/>
                <w:lang w:eastAsia="zh-CN"/>
              </w:rPr>
              <w:t>大竹县人民医院服装、床上装具采购项目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14:paraId="7937F53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14:paraId="744C25B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14:paraId="758C9EB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14:paraId="20F4D72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14:paraId="0D1AFF3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14:paraId="1C8F1D2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14:paraId="092E00F6">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bookmarkStart w:id="9" w:name="OLE_LINK2"/>
            <w:r>
              <w:rPr>
                <w:rFonts w:hint="eastAsia" w:ascii="仿宋" w:hAnsi="仿宋" w:eastAsia="仿宋" w:cs="仿宋"/>
                <w:color w:val="FF0000"/>
                <w:sz w:val="28"/>
                <w:szCs w:val="28"/>
                <w:lang w:val="en-US" w:eastAsia="zh-CN"/>
              </w:rPr>
              <w:t>248177</w:t>
            </w:r>
            <w:bookmarkEnd w:id="9"/>
            <w:r>
              <w:rPr>
                <w:rFonts w:hint="eastAsia" w:ascii="仿宋" w:hAnsi="仿宋" w:eastAsia="仿宋" w:cs="仿宋"/>
                <w:color w:val="FF0000"/>
                <w:sz w:val="28"/>
                <w:szCs w:val="28"/>
                <w:lang w:val="en-US" w:eastAsia="zh-CN"/>
              </w:rPr>
              <w:t>元/年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贰拾肆万捌仟壹佰柒拾柒元</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14:paraId="13BA233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14:paraId="08ACC3F7">
            <w:pPr>
              <w:pStyle w:val="34"/>
              <w:spacing w:line="360" w:lineRule="auto"/>
              <w:ind w:firstLine="560"/>
              <w:jc w:val="center"/>
              <w:rPr>
                <w:rFonts w:ascii="仿宋" w:hAnsi="仿宋" w:eastAsia="仿宋" w:cs="仿宋"/>
                <w:sz w:val="28"/>
                <w:szCs w:val="28"/>
              </w:rPr>
            </w:pPr>
          </w:p>
        </w:tc>
        <w:tc>
          <w:tcPr>
            <w:tcW w:w="6364" w:type="dxa"/>
            <w:noWrap/>
            <w:vAlign w:val="center"/>
          </w:tcPr>
          <w:p w14:paraId="119E3DBC">
            <w:pPr>
              <w:pStyle w:val="34"/>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14:paraId="3512FC5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14:paraId="2045F458">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14:paraId="771C2F47">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14:paraId="564A0C22">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14:paraId="7EC1091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14:paraId="6D3800B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14:paraId="74CC8C7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14:paraId="2DAAE444">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14:paraId="58250EF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14:paraId="387A4E1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14:paraId="5820199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14:paraId="4589774B">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14:paraId="6B734DB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14:paraId="61C3795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14:paraId="2F98B44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14:paraId="418CEAAD">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14:paraId="4037F7D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14:paraId="3692DAC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585E4A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14:paraId="2DFD08C4">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14:paraId="4DD4440D">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14:paraId="2CC6F54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14:paraId="1284721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14:paraId="741B501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14:paraId="0DFA5E6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14:paraId="47D39B6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10" w:name="EBcbe43c78da604413a28d81a1df4632e7"/>
      <w:r>
        <w:rPr>
          <w:rFonts w:hint="eastAsia" w:ascii="仿宋" w:hAnsi="仿宋" w:eastAsia="仿宋" w:cs="仿宋"/>
          <w:sz w:val="28"/>
          <w:szCs w:val="28"/>
        </w:rPr>
        <w:t>指大竹县人民医院</w:t>
      </w:r>
      <w:bookmarkEnd w:id="10"/>
      <w:r>
        <w:rPr>
          <w:rFonts w:hint="eastAsia" w:ascii="仿宋" w:hAnsi="仿宋" w:eastAsia="仿宋" w:cs="仿宋"/>
          <w:sz w:val="28"/>
          <w:szCs w:val="28"/>
        </w:rPr>
        <w:t>。</w:t>
      </w:r>
    </w:p>
    <w:p w14:paraId="07560AA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14:paraId="685DC087">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14:paraId="3ABBA2A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14:paraId="4FF06C0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14:paraId="5FA0FA4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14:paraId="373EFA6F">
      <w:pPr>
        <w:pStyle w:val="34"/>
        <w:spacing w:line="360" w:lineRule="auto"/>
        <w:ind w:firstLine="560"/>
        <w:rPr>
          <w:rFonts w:ascii="仿宋" w:hAnsi="仿宋" w:eastAsia="仿宋" w:cs="仿宋"/>
          <w:sz w:val="28"/>
          <w:szCs w:val="28"/>
        </w:rPr>
      </w:pPr>
    </w:p>
    <w:p w14:paraId="780C190D">
      <w:pPr>
        <w:pStyle w:val="34"/>
        <w:spacing w:line="360" w:lineRule="auto"/>
        <w:ind w:firstLine="562"/>
        <w:jc w:val="center"/>
        <w:rPr>
          <w:rFonts w:ascii="仿宋" w:hAnsi="仿宋" w:eastAsia="仿宋" w:cs="仿宋"/>
          <w:b/>
          <w:sz w:val="28"/>
          <w:szCs w:val="28"/>
        </w:rPr>
      </w:pPr>
    </w:p>
    <w:p w14:paraId="006E2836">
      <w:pPr>
        <w:pStyle w:val="34"/>
        <w:spacing w:line="360" w:lineRule="auto"/>
        <w:ind w:firstLine="562"/>
        <w:jc w:val="center"/>
        <w:rPr>
          <w:rFonts w:ascii="仿宋" w:hAnsi="仿宋" w:eastAsia="仿宋" w:cs="仿宋"/>
          <w:b/>
          <w:sz w:val="28"/>
          <w:szCs w:val="28"/>
        </w:rPr>
      </w:pPr>
    </w:p>
    <w:p w14:paraId="7A275989">
      <w:pPr>
        <w:pStyle w:val="34"/>
        <w:spacing w:line="360" w:lineRule="auto"/>
        <w:ind w:firstLine="562"/>
        <w:jc w:val="center"/>
        <w:rPr>
          <w:rFonts w:ascii="仿宋" w:hAnsi="仿宋" w:eastAsia="仿宋" w:cs="仿宋"/>
          <w:b/>
          <w:sz w:val="28"/>
          <w:szCs w:val="28"/>
        </w:rPr>
      </w:pPr>
    </w:p>
    <w:p w14:paraId="009F4D84">
      <w:pPr>
        <w:pStyle w:val="34"/>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14:paraId="70D81306">
      <w:pPr>
        <w:pStyle w:val="34"/>
        <w:spacing w:line="360" w:lineRule="auto"/>
        <w:ind w:firstLine="560"/>
        <w:jc w:val="center"/>
        <w:rPr>
          <w:rFonts w:ascii="仿宋" w:hAnsi="仿宋" w:eastAsia="仿宋" w:cs="仿宋"/>
          <w:bCs/>
          <w:sz w:val="28"/>
          <w:szCs w:val="28"/>
          <w:highlight w:val="white"/>
        </w:rPr>
      </w:pPr>
    </w:p>
    <w:p w14:paraId="021906B6">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14:paraId="145AFF31">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14:paraId="36E09356">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14:paraId="4B326A0D">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14:paraId="48A9FE1F">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14:paraId="596E356A">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14:paraId="3D4761DF">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14:paraId="507939A2">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14:paraId="36763A92">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14:paraId="0711D7B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14:paraId="25EBBAEE">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14:paraId="3358DEC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14:paraId="1FD2BB37">
      <w:pPr>
        <w:pStyle w:val="34"/>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14:paraId="3AF6A865">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14:paraId="2397B708">
      <w:pPr>
        <w:spacing w:line="360" w:lineRule="auto"/>
        <w:rPr>
          <w:rFonts w:ascii="仿宋" w:hAnsi="仿宋" w:eastAsia="仿宋" w:cs="仿宋"/>
          <w:sz w:val="28"/>
          <w:szCs w:val="28"/>
        </w:rPr>
      </w:pPr>
    </w:p>
    <w:p w14:paraId="38AB5D23">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14:paraId="73300FC8">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14:paraId="273692F4">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14:paraId="5C4643D4">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14:paraId="4BE72057">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14:paraId="01F36667">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14:paraId="0A115F7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14:paraId="548A0DA7">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14:paraId="79D36D0D">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14:paraId="766A039D">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14:paraId="04B2D58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14:paraId="22BA6935">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14:paraId="3FB1356B">
      <w:pPr>
        <w:pStyle w:val="21"/>
        <w:spacing w:line="360" w:lineRule="auto"/>
        <w:rPr>
          <w:rFonts w:ascii="仿宋" w:hAnsi="仿宋" w:eastAsia="仿宋" w:cs="仿宋"/>
          <w:bCs/>
          <w:sz w:val="28"/>
        </w:rPr>
      </w:pPr>
      <w:r>
        <w:rPr>
          <w:rFonts w:hint="eastAsia" w:ascii="仿宋" w:hAnsi="仿宋" w:eastAsia="仿宋" w:cs="仿宋"/>
          <w:bCs/>
          <w:sz w:val="28"/>
        </w:rPr>
        <w:t>（五）一次性报价</w:t>
      </w:r>
    </w:p>
    <w:p w14:paraId="74DB47D5">
      <w:pPr>
        <w:pStyle w:val="34"/>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14:paraId="5B2D4C06">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14:paraId="768909BF">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14:paraId="61B7BDA9">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14:paraId="5A5FB176">
      <w:pPr>
        <w:spacing w:line="360" w:lineRule="auto"/>
        <w:ind w:firstLine="562" w:firstLineChars="200"/>
        <w:rPr>
          <w:rFonts w:ascii="仿宋" w:hAnsi="仿宋" w:eastAsia="仿宋" w:cs="仿宋"/>
          <w:b/>
          <w:bCs/>
          <w:sz w:val="28"/>
          <w:szCs w:val="28"/>
          <w:highlight w:val="white"/>
        </w:rPr>
      </w:pPr>
      <w:bookmarkStart w:id="11" w:name="_Toc350864516"/>
      <w:r>
        <w:rPr>
          <w:rFonts w:hint="eastAsia" w:ascii="仿宋" w:hAnsi="仿宋" w:eastAsia="仿宋" w:cs="仿宋"/>
          <w:b/>
          <w:bCs/>
          <w:sz w:val="28"/>
          <w:szCs w:val="28"/>
          <w:highlight w:val="white"/>
        </w:rPr>
        <w:t>（六）确定成交供应商</w:t>
      </w:r>
    </w:p>
    <w:p w14:paraId="1215B71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11"/>
    </w:p>
    <w:p w14:paraId="5F2A2CB2">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14:paraId="5D92097B">
      <w:pPr>
        <w:pStyle w:val="34"/>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14:paraId="2F388BF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14:paraId="766ACF4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14:paraId="6E3BED8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14:paraId="60148BE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14:paraId="5C9812EC">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14:paraId="05D31151">
      <w:pPr>
        <w:pStyle w:val="34"/>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14:paraId="1FA8E2D7">
      <w:pPr>
        <w:pStyle w:val="21"/>
      </w:pPr>
    </w:p>
    <w:p w14:paraId="3A6F4C6F">
      <w:pPr>
        <w:pStyle w:val="43"/>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14:paraId="76E7190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14:paraId="74DB86B8">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14:paraId="34DCFAF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14:paraId="2083EC62">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14:paraId="6C9829F5">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14:paraId="73855ED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14:paraId="31CD961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14:paraId="56A01D6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14:paraId="1B4127E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14:paraId="60F5128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14:paraId="2E29750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14:paraId="32DC36A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14:paraId="43D5AF3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14:paraId="6A003C7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14:paraId="2A87D22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14:paraId="40808C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14:paraId="7B91A25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14:paraId="4435E76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14:paraId="207F20F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14:paraId="596CF91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14:paraId="2FCF778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14:paraId="5032305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14:paraId="281ADA8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14:paraId="45782BD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14:paraId="773722F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14:paraId="43A3AED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14:paraId="2D1CA63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14:paraId="66519AC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14:paraId="20A8296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14:paraId="0908175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14:paraId="05EC1DC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14:paraId="1E13670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14:paraId="049216B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14:paraId="4640262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14:paraId="0F7DF19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14:paraId="045F2F4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14:paraId="20D3B11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14:paraId="19D87BB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14:paraId="604D41A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14:paraId="1B940367">
      <w:pPr>
        <w:pStyle w:val="34"/>
        <w:spacing w:line="360" w:lineRule="auto"/>
        <w:ind w:firstLine="560"/>
        <w:rPr>
          <w:rFonts w:ascii="仿宋" w:hAnsi="仿宋" w:eastAsia="仿宋" w:cs="仿宋"/>
          <w:sz w:val="28"/>
          <w:szCs w:val="28"/>
        </w:rPr>
      </w:pPr>
      <w:bookmarkStart w:id="12" w:name="_Toc193106065"/>
      <w:bookmarkStart w:id="13" w:name="_Toc192318381"/>
      <w:bookmarkStart w:id="14" w:name="_Toc192318461"/>
      <w:bookmarkStart w:id="15" w:name="_Toc193105919"/>
      <w:bookmarkStart w:id="16" w:name="_Toc350864517"/>
      <w:bookmarkStart w:id="17" w:name="_Toc193106176"/>
      <w:bookmarkStart w:id="18" w:name="_Toc192318708"/>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rPr>
      </w:pPr>
    </w:p>
    <w:p w14:paraId="4B8A5272">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14:paraId="38E5974A">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9" w:name="_Toc350864518"/>
      <w:r>
        <w:rPr>
          <w:rFonts w:hint="eastAsia" w:ascii="仿宋" w:hAnsi="仿宋" w:eastAsia="仿宋" w:cs="仿宋"/>
          <w:b/>
          <w:bCs/>
          <w:sz w:val="28"/>
          <w:szCs w:val="28"/>
        </w:rPr>
        <w:t>的条件：</w:t>
      </w:r>
    </w:p>
    <w:p w14:paraId="767BA98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14:paraId="1CF3F2C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14:paraId="1177943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14:paraId="31C6F58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14:paraId="36087B4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5、参加采购活动前三年内，在经营活动中没有重大违法记录；</w:t>
      </w:r>
    </w:p>
    <w:p w14:paraId="0AA42A39">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14:paraId="3B33A7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14:paraId="73942502">
      <w:pPr>
        <w:pStyle w:val="34"/>
        <w:spacing w:line="360" w:lineRule="auto"/>
        <w:ind w:firstLine="560"/>
        <w:rPr>
          <w:rFonts w:ascii="仿宋" w:hAnsi="仿宋" w:eastAsia="仿宋" w:cs="仿宋"/>
          <w:sz w:val="28"/>
          <w:szCs w:val="28"/>
        </w:rPr>
      </w:pPr>
    </w:p>
    <w:p w14:paraId="4695BA4C">
      <w:pPr>
        <w:pStyle w:val="34"/>
        <w:spacing w:line="360" w:lineRule="auto"/>
        <w:ind w:firstLine="560"/>
        <w:rPr>
          <w:rFonts w:ascii="仿宋" w:hAnsi="仿宋" w:eastAsia="仿宋" w:cs="仿宋"/>
          <w:sz w:val="28"/>
          <w:szCs w:val="28"/>
        </w:rPr>
      </w:pPr>
    </w:p>
    <w:p w14:paraId="57434AA7">
      <w:pPr>
        <w:pStyle w:val="34"/>
        <w:spacing w:line="360" w:lineRule="auto"/>
        <w:ind w:firstLine="560"/>
        <w:rPr>
          <w:rFonts w:ascii="仿宋" w:hAnsi="仿宋" w:eastAsia="仿宋" w:cs="仿宋"/>
          <w:sz w:val="28"/>
          <w:szCs w:val="28"/>
        </w:rPr>
      </w:pPr>
    </w:p>
    <w:p w14:paraId="31EE031F">
      <w:pPr>
        <w:pStyle w:val="34"/>
        <w:spacing w:line="360" w:lineRule="auto"/>
        <w:ind w:firstLine="560"/>
        <w:rPr>
          <w:rFonts w:ascii="仿宋" w:hAnsi="仿宋" w:eastAsia="仿宋" w:cs="仿宋"/>
          <w:sz w:val="28"/>
          <w:szCs w:val="28"/>
        </w:rPr>
      </w:pPr>
    </w:p>
    <w:p w14:paraId="07A9FB44">
      <w:pPr>
        <w:pStyle w:val="34"/>
        <w:spacing w:line="360" w:lineRule="auto"/>
        <w:ind w:firstLine="560"/>
        <w:rPr>
          <w:rFonts w:ascii="仿宋" w:hAnsi="仿宋" w:eastAsia="仿宋" w:cs="仿宋"/>
          <w:sz w:val="28"/>
          <w:szCs w:val="28"/>
        </w:rPr>
      </w:pPr>
    </w:p>
    <w:p w14:paraId="2BB40820">
      <w:pPr>
        <w:pStyle w:val="34"/>
        <w:spacing w:line="360" w:lineRule="auto"/>
        <w:ind w:firstLine="560"/>
        <w:rPr>
          <w:rFonts w:ascii="仿宋" w:hAnsi="仿宋" w:eastAsia="仿宋" w:cs="仿宋"/>
          <w:sz w:val="28"/>
          <w:szCs w:val="28"/>
        </w:rPr>
      </w:pPr>
    </w:p>
    <w:p w14:paraId="68C70CE0">
      <w:pPr>
        <w:pStyle w:val="34"/>
        <w:spacing w:line="360" w:lineRule="auto"/>
        <w:ind w:firstLine="560"/>
        <w:rPr>
          <w:rFonts w:ascii="仿宋" w:hAnsi="仿宋" w:eastAsia="仿宋" w:cs="仿宋"/>
          <w:sz w:val="28"/>
          <w:szCs w:val="28"/>
        </w:rPr>
      </w:pPr>
    </w:p>
    <w:p w14:paraId="3DC7D0FB">
      <w:pPr>
        <w:pStyle w:val="34"/>
        <w:spacing w:line="360" w:lineRule="auto"/>
        <w:ind w:firstLine="560"/>
        <w:rPr>
          <w:rFonts w:ascii="仿宋" w:hAnsi="仿宋" w:eastAsia="仿宋" w:cs="仿宋"/>
          <w:sz w:val="28"/>
          <w:szCs w:val="28"/>
        </w:rPr>
      </w:pPr>
    </w:p>
    <w:p w14:paraId="233C4004">
      <w:pPr>
        <w:pStyle w:val="34"/>
        <w:spacing w:line="360" w:lineRule="auto"/>
        <w:ind w:firstLine="0" w:firstLineChars="0"/>
        <w:rPr>
          <w:rFonts w:ascii="仿宋" w:hAnsi="仿宋" w:eastAsia="仿宋" w:cs="仿宋"/>
          <w:b/>
          <w:color w:val="auto"/>
          <w:sz w:val="28"/>
          <w:szCs w:val="28"/>
        </w:rPr>
      </w:pPr>
    </w:p>
    <w:p w14:paraId="62CE33A7">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9"/>
    </w:p>
    <w:p w14:paraId="20C562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14:paraId="21B496E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14:paraId="2ABEBDB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14:paraId="333533B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14:paraId="5425029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2F6A125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14:paraId="0CE74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20" w:name="_Toc350864519"/>
    </w:p>
    <w:p w14:paraId="6E55F01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14:paraId="701931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288A85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07A523C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14:paraId="71B8AA9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14:paraId="1E726A3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14:paraId="07239BE7">
      <w:pPr>
        <w:pStyle w:val="34"/>
        <w:spacing w:line="360" w:lineRule="auto"/>
        <w:ind w:firstLine="560"/>
        <w:rPr>
          <w:rFonts w:ascii="仿宋" w:hAnsi="仿宋" w:eastAsia="仿宋" w:cs="仿宋"/>
          <w:color w:val="auto"/>
          <w:sz w:val="28"/>
          <w:szCs w:val="28"/>
        </w:rPr>
      </w:pPr>
    </w:p>
    <w:bookmarkEnd w:id="20"/>
    <w:p w14:paraId="311997DF">
      <w:pPr>
        <w:pStyle w:val="34"/>
        <w:spacing w:line="360" w:lineRule="auto"/>
        <w:ind w:firstLine="0" w:firstLineChars="0"/>
        <w:jc w:val="both"/>
        <w:rPr>
          <w:rFonts w:ascii="仿宋" w:hAnsi="仿宋" w:eastAsia="仿宋" w:cs="仿宋"/>
          <w:b/>
          <w:color w:val="auto"/>
          <w:sz w:val="28"/>
          <w:szCs w:val="28"/>
        </w:rPr>
      </w:pPr>
    </w:p>
    <w:p w14:paraId="3CFC7DBB">
      <w:pPr>
        <w:pStyle w:val="34"/>
        <w:spacing w:line="360" w:lineRule="auto"/>
        <w:ind w:firstLine="0" w:firstLineChars="0"/>
        <w:jc w:val="center"/>
        <w:rPr>
          <w:rFonts w:hint="eastAsia" w:ascii="仿宋" w:hAnsi="仿宋" w:eastAsia="仿宋" w:cs="仿宋"/>
          <w:b/>
          <w:color w:val="auto"/>
          <w:sz w:val="28"/>
          <w:szCs w:val="28"/>
        </w:rPr>
      </w:pPr>
    </w:p>
    <w:p w14:paraId="02EB6FDF">
      <w:pPr>
        <w:pStyle w:val="34"/>
        <w:spacing w:line="360" w:lineRule="auto"/>
        <w:ind w:firstLine="0" w:firstLineChars="0"/>
        <w:jc w:val="center"/>
        <w:rPr>
          <w:rFonts w:hint="eastAsia" w:ascii="黑体" w:hAnsi="黑体" w:eastAsia="黑体" w:cs="黑体"/>
          <w:bCs/>
          <w:color w:val="000000" w:themeColor="text1"/>
          <w:kern w:val="2"/>
          <w:sz w:val="32"/>
          <w:szCs w:val="32"/>
          <w:lang w:val="en-US" w:eastAsia="zh-CN" w:bidi="ar-SA"/>
        </w:rPr>
      </w:pPr>
      <w:r>
        <w:rPr>
          <w:rFonts w:hint="eastAsia" w:ascii="黑体" w:hAnsi="黑体" w:eastAsia="黑体" w:cs="黑体"/>
          <w:bCs/>
          <w:color w:val="000000" w:themeColor="text1"/>
          <w:kern w:val="2"/>
          <w:sz w:val="32"/>
          <w:szCs w:val="32"/>
          <w:lang w:val="en-US" w:eastAsia="zh-CN" w:bidi="ar-SA"/>
        </w:rPr>
        <w:t>第八章 采购项目内容和要求</w:t>
      </w:r>
    </w:p>
    <w:p w14:paraId="7EC915F6">
      <w:pPr>
        <w:spacing w:line="560" w:lineRule="exact"/>
        <w:jc w:val="center"/>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大竹县人民医院服装</w:t>
      </w:r>
      <w:r>
        <w:rPr>
          <w:rFonts w:hint="eastAsia" w:ascii="黑体" w:hAnsi="黑体" w:eastAsia="黑体" w:cs="黑体"/>
          <w:bCs/>
          <w:color w:val="000000" w:themeColor="text1"/>
          <w:sz w:val="32"/>
          <w:szCs w:val="32"/>
          <w:lang w:eastAsia="zh-CN"/>
        </w:rPr>
        <w:t>、</w:t>
      </w:r>
      <w:r>
        <w:rPr>
          <w:rFonts w:hint="eastAsia" w:ascii="黑体" w:hAnsi="黑体" w:eastAsia="黑体" w:cs="黑体"/>
          <w:bCs/>
          <w:color w:val="000000" w:themeColor="text1"/>
          <w:sz w:val="32"/>
          <w:szCs w:val="32"/>
        </w:rPr>
        <w:t>床上装具采购项目</w:t>
      </w:r>
    </w:p>
    <w:p w14:paraId="423BD3EB">
      <w:pPr>
        <w:pStyle w:val="2"/>
        <w:rPr>
          <w:b/>
          <w:bCs/>
          <w:color w:val="000000" w:themeColor="text1"/>
        </w:rPr>
      </w:pPr>
      <w:r>
        <w:rPr>
          <w:rFonts w:hint="eastAsia"/>
          <w:b/>
          <w:bCs/>
          <w:color w:val="000000" w:themeColor="text1"/>
        </w:rPr>
        <w:t xml:space="preserve"> </w:t>
      </w:r>
    </w:p>
    <w:p w14:paraId="2AA1ADDE">
      <w:pPr>
        <w:pStyle w:val="39"/>
        <w:spacing w:line="560" w:lineRule="exact"/>
        <w:ind w:firstLine="562" w:firstLineChars="200"/>
        <w:rPr>
          <w:rFonts w:ascii="仿宋" w:hAnsi="仿宋" w:eastAsia="仿宋" w:cs="仿宋"/>
          <w:b/>
          <w:color w:val="000000" w:themeColor="text1"/>
          <w:sz w:val="28"/>
          <w:szCs w:val="28"/>
        </w:rPr>
      </w:pPr>
      <w:bookmarkStart w:id="21" w:name="EB43c53e641d4b44f7a21c91dd14912275"/>
      <w:r>
        <w:rPr>
          <w:rFonts w:hint="eastAsia" w:ascii="仿宋" w:hAnsi="仿宋" w:eastAsia="仿宋" w:cs="仿宋"/>
          <w:b/>
          <w:color w:val="000000" w:themeColor="text1"/>
          <w:sz w:val="28"/>
          <w:szCs w:val="28"/>
          <w:lang w:val="en-US" w:eastAsia="zh-CN"/>
        </w:rPr>
        <w:t>一</w:t>
      </w:r>
      <w:r>
        <w:rPr>
          <w:rFonts w:hint="eastAsia" w:ascii="仿宋" w:hAnsi="仿宋" w:eastAsia="仿宋" w:cs="仿宋"/>
          <w:b/>
          <w:color w:val="000000" w:themeColor="text1"/>
          <w:sz w:val="28"/>
          <w:szCs w:val="28"/>
        </w:rPr>
        <w:t xml:space="preserve">、项目概述 </w:t>
      </w:r>
    </w:p>
    <w:p w14:paraId="6197BA4B">
      <w:pPr>
        <w:spacing w:line="560" w:lineRule="exact"/>
        <w:ind w:right="31" w:rightChars="15" w:firstLine="562" w:firstLineChars="200"/>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本项目采购总预算为：</w:t>
      </w:r>
      <w:r>
        <w:rPr>
          <w:rFonts w:hint="eastAsia" w:ascii="仿宋" w:hAnsi="仿宋" w:eastAsia="仿宋" w:cs="仿宋"/>
          <w:color w:val="000000" w:themeColor="text1"/>
          <w:sz w:val="32"/>
          <w:szCs w:val="32"/>
          <w:u w:val="single"/>
          <w:lang w:val="en-US" w:eastAsia="zh-CN"/>
        </w:rPr>
        <w:t>248177元</w:t>
      </w:r>
      <w:r>
        <w:rPr>
          <w:rFonts w:hint="eastAsia" w:ascii="仿宋" w:hAnsi="仿宋" w:eastAsia="仿宋" w:cs="仿宋"/>
          <w:color w:val="000000" w:themeColor="text1"/>
          <w:sz w:val="32"/>
          <w:szCs w:val="32"/>
          <w:u w:val="none"/>
          <w:lang w:val="en-US" w:eastAsia="zh-CN"/>
        </w:rPr>
        <w:t>，（</w:t>
      </w:r>
      <w:r>
        <w:rPr>
          <w:rFonts w:hint="eastAsia" w:ascii="仿宋" w:hAnsi="仿宋" w:eastAsia="仿宋" w:cs="仿宋"/>
          <w:b/>
          <w:bCs/>
          <w:color w:val="000000" w:themeColor="text1"/>
          <w:sz w:val="28"/>
          <w:szCs w:val="28"/>
        </w:rPr>
        <w:t>大写：</w:t>
      </w:r>
      <w:r>
        <w:rPr>
          <w:rFonts w:hint="eastAsia" w:ascii="仿宋" w:hAnsi="仿宋" w:eastAsia="仿宋" w:cs="仿宋"/>
          <w:b/>
          <w:bCs/>
          <w:color w:val="000000" w:themeColor="text1"/>
          <w:sz w:val="28"/>
          <w:szCs w:val="28"/>
          <w:u w:val="none"/>
        </w:rPr>
        <w:t>人民币</w:t>
      </w:r>
      <w:r>
        <w:rPr>
          <w:rFonts w:hint="eastAsia" w:ascii="仿宋" w:hAnsi="仿宋" w:eastAsia="仿宋" w:cs="仿宋"/>
          <w:b/>
          <w:bCs/>
          <w:color w:val="000000" w:themeColor="text1"/>
          <w:sz w:val="28"/>
          <w:szCs w:val="28"/>
          <w:u w:val="none"/>
          <w:lang w:val="en-US" w:eastAsia="zh-CN"/>
        </w:rPr>
        <w:t>贰拾肆万捌仟壹佰柒拾柒元整</w:t>
      </w:r>
      <w:r>
        <w:rPr>
          <w:rFonts w:hint="eastAsia" w:ascii="仿宋" w:hAnsi="仿宋" w:eastAsia="仿宋" w:cs="仿宋"/>
          <w:b/>
          <w:bCs/>
          <w:color w:val="000000" w:themeColor="text1"/>
          <w:sz w:val="28"/>
          <w:szCs w:val="28"/>
        </w:rPr>
        <w:t xml:space="preserve">）。 </w:t>
      </w:r>
    </w:p>
    <w:p w14:paraId="014C5C4A">
      <w:pPr>
        <w:pStyle w:val="39"/>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本项目采购人大竹县人民医院是集医疗、教学、科研、预防保健为一体的国家三级甲等综合医院。全院现有需配送货物的区域工作业务用房建筑面积82313.13平方米，共计61个科室。</w:t>
      </w:r>
    </w:p>
    <w:p w14:paraId="658048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222222"/>
          <w:spacing w:val="0"/>
          <w:sz w:val="20"/>
          <w:szCs w:val="20"/>
          <w:u w:val="none"/>
        </w:rPr>
      </w:pPr>
      <w:r>
        <w:rPr>
          <w:rFonts w:ascii="仿宋" w:hAnsi="仿宋" w:eastAsia="仿宋" w:cs="仿宋"/>
          <w:i w:val="0"/>
          <w:iCs w:val="0"/>
          <w:caps w:val="0"/>
          <w:color w:val="222222"/>
          <w:spacing w:val="0"/>
          <w:sz w:val="28"/>
          <w:szCs w:val="28"/>
          <w:vertAlign w:val="baseline"/>
        </w:rPr>
        <w:t>本项目为零星分批采购，并非一次性采购全部货物。在项目履行期内医院根据</w:t>
      </w:r>
      <w:r>
        <w:rPr>
          <w:rFonts w:hint="eastAsia" w:ascii="仿宋" w:hAnsi="仿宋" w:eastAsia="仿宋" w:cs="仿宋"/>
          <w:i w:val="0"/>
          <w:iCs w:val="0"/>
          <w:caps w:val="0"/>
          <w:color w:val="222222"/>
          <w:spacing w:val="0"/>
          <w:sz w:val="28"/>
          <w:szCs w:val="28"/>
          <w:vertAlign w:val="baseline"/>
        </w:rPr>
        <w:t>业务开展需要、货物破损更换等情况，不定期地采购货物。</w:t>
      </w:r>
      <w:r>
        <w:rPr>
          <w:rFonts w:hint="eastAsia" w:ascii="仿宋" w:hAnsi="仿宋" w:eastAsia="仿宋" w:cs="仿宋"/>
          <w:i w:val="0"/>
          <w:iCs w:val="0"/>
          <w:caps w:val="0"/>
          <w:color w:val="222222"/>
          <w:spacing w:val="0"/>
          <w:sz w:val="28"/>
          <w:szCs w:val="28"/>
          <w:u w:val="none"/>
          <w:vertAlign w:val="baseline"/>
        </w:rPr>
        <w:t>供应商自行考虑批发与零售价格的区别。采用固定货物单价、每月根据货物实际消耗数量，据实结算金额的方式进行支付。</w:t>
      </w:r>
    </w:p>
    <w:p w14:paraId="4835F52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222222"/>
          <w:spacing w:val="0"/>
          <w:sz w:val="20"/>
          <w:szCs w:val="20"/>
          <w:u w:val="none"/>
        </w:rPr>
      </w:pPr>
      <w:r>
        <w:rPr>
          <w:rFonts w:hint="eastAsia" w:ascii="仿宋" w:hAnsi="仿宋" w:eastAsia="仿宋" w:cs="仿宋"/>
          <w:i w:val="0"/>
          <w:iCs w:val="0"/>
          <w:caps w:val="0"/>
          <w:color w:val="222222"/>
          <w:spacing w:val="0"/>
          <w:sz w:val="28"/>
          <w:szCs w:val="28"/>
          <w:u w:val="none"/>
          <w:vertAlign w:val="baseline"/>
        </w:rPr>
        <w:t>日常供货方式，供应商在</w:t>
      </w:r>
      <w:r>
        <w:rPr>
          <w:rFonts w:hint="eastAsia" w:ascii="仿宋" w:hAnsi="仿宋" w:eastAsia="仿宋" w:cs="仿宋"/>
          <w:i w:val="0"/>
          <w:iCs w:val="0"/>
          <w:caps w:val="0"/>
          <w:color w:val="222222"/>
          <w:spacing w:val="0"/>
          <w:sz w:val="28"/>
          <w:szCs w:val="28"/>
          <w:u w:val="none"/>
          <w:vertAlign w:val="baseline"/>
          <w:lang w:eastAsia="zh-CN"/>
        </w:rPr>
        <w:t>接到</w:t>
      </w:r>
      <w:r>
        <w:rPr>
          <w:rFonts w:hint="eastAsia" w:ascii="仿宋" w:hAnsi="仿宋" w:eastAsia="仿宋" w:cs="仿宋"/>
          <w:i w:val="0"/>
          <w:iCs w:val="0"/>
          <w:caps w:val="0"/>
          <w:color w:val="222222"/>
          <w:spacing w:val="0"/>
          <w:sz w:val="28"/>
          <w:szCs w:val="28"/>
          <w:u w:val="none"/>
          <w:vertAlign w:val="baseline"/>
        </w:rPr>
        <w:t>我院通知后，100小时内将当批次货物送货上楼到我院院内指定地点。</w:t>
      </w:r>
    </w:p>
    <w:p w14:paraId="349CC90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1" w:lineRule="atLeast"/>
        <w:ind w:left="0" w:right="0" w:firstLine="555"/>
        <w:jc w:val="both"/>
        <w:textAlignment w:val="baseline"/>
        <w:rPr>
          <w:rFonts w:hint="eastAsia" w:ascii="微软雅黑" w:hAnsi="微软雅黑" w:eastAsia="微软雅黑" w:cs="微软雅黑"/>
          <w:i w:val="0"/>
          <w:iCs w:val="0"/>
          <w:caps w:val="0"/>
          <w:color w:val="222222"/>
          <w:spacing w:val="0"/>
          <w:sz w:val="20"/>
          <w:szCs w:val="20"/>
        </w:rPr>
      </w:pPr>
      <w:r>
        <w:rPr>
          <w:rFonts w:hint="eastAsia" w:ascii="仿宋" w:hAnsi="仿宋" w:eastAsia="仿宋" w:cs="仿宋"/>
          <w:i w:val="0"/>
          <w:iCs w:val="0"/>
          <w:caps w:val="0"/>
          <w:color w:val="222222"/>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2A962445">
      <w:pPr>
        <w:pStyle w:val="39"/>
        <w:spacing w:line="560" w:lineRule="exact"/>
        <w:ind w:firstLine="562" w:firstLineChars="200"/>
        <w:rPr>
          <w:rFonts w:hint="eastAsia"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val="en-US" w:eastAsia="zh-CN"/>
        </w:rPr>
        <w:t>二</w:t>
      </w: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采购标的</w:t>
      </w:r>
      <w:r>
        <w:rPr>
          <w:rFonts w:hint="eastAsia" w:ascii="仿宋" w:hAnsi="仿宋" w:eastAsia="仿宋" w:cs="仿宋"/>
          <w:b/>
          <w:color w:val="000000" w:themeColor="text1"/>
          <w:sz w:val="28"/>
          <w:szCs w:val="28"/>
          <w:lang w:eastAsia="zh-CN"/>
        </w:rPr>
        <w:t>（</w:t>
      </w:r>
      <w:r>
        <w:rPr>
          <w:rFonts w:hint="eastAsia" w:ascii="仿宋" w:hAnsi="仿宋" w:eastAsia="仿宋" w:cs="仿宋"/>
          <w:b/>
          <w:color w:val="000000" w:themeColor="text1"/>
          <w:sz w:val="28"/>
          <w:szCs w:val="28"/>
          <w:lang w:val="en-US" w:eastAsia="zh-CN"/>
        </w:rPr>
        <w:t>技术要求</w:t>
      </w:r>
      <w:r>
        <w:rPr>
          <w:rFonts w:hint="eastAsia" w:ascii="仿宋" w:hAnsi="仿宋" w:eastAsia="仿宋" w:cs="仿宋"/>
          <w:b/>
          <w:color w:val="000000" w:themeColor="text1"/>
          <w:sz w:val="28"/>
          <w:szCs w:val="28"/>
          <w:lang w:eastAsia="zh-CN"/>
        </w:rPr>
        <w:t>）</w:t>
      </w:r>
    </w:p>
    <w:p w14:paraId="531600C7">
      <w:pPr>
        <w:pStyle w:val="40"/>
        <w:ind w:firstLine="555"/>
        <w:jc w:val="left"/>
        <w:rPr>
          <w:rStyle w:val="47"/>
          <w:rFonts w:hint="default" w:ascii="仿宋" w:hAnsi="仿宋" w:eastAsia="仿宋" w:cs="仿宋"/>
          <w:color w:val="000000" w:themeColor="text1"/>
          <w:sz w:val="28"/>
          <w:szCs w:val="28"/>
        </w:rPr>
      </w:pPr>
      <w:r>
        <w:rPr>
          <w:rStyle w:val="47"/>
          <w:rFonts w:hint="default" w:ascii="仿宋" w:hAnsi="仿宋" w:eastAsia="仿宋" w:cs="仿宋"/>
          <w:color w:val="000000" w:themeColor="text1"/>
          <w:sz w:val="28"/>
          <w:szCs w:val="28"/>
        </w:rPr>
        <w:t>1.所有</w:t>
      </w:r>
      <w:r>
        <w:rPr>
          <w:rStyle w:val="47"/>
          <w:rFonts w:hint="eastAsia" w:ascii="仿宋" w:hAnsi="仿宋" w:eastAsia="仿宋" w:cs="仿宋"/>
          <w:color w:val="000000" w:themeColor="text1"/>
          <w:sz w:val="28"/>
          <w:szCs w:val="28"/>
          <w:lang w:eastAsia="zh-CN"/>
        </w:rPr>
        <w:t>货物</w:t>
      </w:r>
      <w:r>
        <w:rPr>
          <w:rStyle w:val="47"/>
          <w:rFonts w:hint="default" w:ascii="仿宋" w:hAnsi="仿宋" w:eastAsia="仿宋" w:cs="仿宋"/>
          <w:color w:val="000000" w:themeColor="text1"/>
          <w:sz w:val="28"/>
          <w:szCs w:val="28"/>
        </w:rPr>
        <w:t>应优于或等于</w:t>
      </w:r>
      <w:r>
        <w:rPr>
          <w:rFonts w:hint="eastAsia" w:ascii="仿宋" w:hAnsi="仿宋" w:eastAsia="仿宋" w:cs="仿宋"/>
          <w:bCs/>
          <w:color w:val="000000" w:themeColor="text1"/>
          <w:sz w:val="28"/>
          <w:szCs w:val="28"/>
        </w:rPr>
        <w:t xml:space="preserve"> GB 18401-2010《国家纺织产品基本安全技术规范》标准</w:t>
      </w:r>
      <w:r>
        <w:rPr>
          <w:rStyle w:val="47"/>
          <w:rFonts w:hint="default" w:ascii="仿宋" w:hAnsi="仿宋" w:eastAsia="仿宋" w:cs="仿宋"/>
          <w:color w:val="000000" w:themeColor="text1"/>
          <w:sz w:val="28"/>
          <w:szCs w:val="28"/>
        </w:rPr>
        <w:t>。</w:t>
      </w:r>
    </w:p>
    <w:p w14:paraId="715E9068">
      <w:pPr>
        <w:pStyle w:val="39"/>
        <w:ind w:firstLine="555"/>
        <w:rPr>
          <w:rFonts w:hint="eastAsia" w:ascii="仿宋" w:hAnsi="仿宋" w:eastAsia="仿宋"/>
          <w:color w:val="000000" w:themeColor="text1"/>
          <w:sz w:val="28"/>
          <w:szCs w:val="28"/>
        </w:rPr>
      </w:pPr>
      <w:r>
        <w:rPr>
          <w:rFonts w:hint="eastAsia" w:ascii="仿宋" w:hAnsi="仿宋" w:eastAsia="仿宋"/>
          <w:color w:val="000000" w:themeColor="text1"/>
          <w:sz w:val="28"/>
          <w:szCs w:val="28"/>
        </w:rPr>
        <w:t>2.本次医院采购的医用纺织品面料</w:t>
      </w:r>
      <w:r>
        <w:rPr>
          <w:rFonts w:hint="eastAsia" w:ascii="仿宋" w:hAnsi="仿宋" w:eastAsia="仿宋"/>
          <w:color w:val="000000" w:themeColor="text1"/>
          <w:sz w:val="28"/>
          <w:szCs w:val="28"/>
          <w:lang w:val="en-US" w:eastAsia="zh-CN"/>
        </w:rPr>
        <w:t>均应可直接接触皮肤，</w:t>
      </w:r>
      <w:r>
        <w:rPr>
          <w:rFonts w:hint="eastAsia" w:ascii="仿宋" w:hAnsi="仿宋" w:eastAsia="仿宋"/>
          <w:color w:val="000000" w:themeColor="text1"/>
          <w:sz w:val="28"/>
          <w:szCs w:val="28"/>
        </w:rPr>
        <w:t>供应商应按照以下相关质量技术要求提供对应的检测报告。</w:t>
      </w:r>
    </w:p>
    <w:p w14:paraId="5DC1C8FA">
      <w:pPr>
        <w:pStyle w:val="22"/>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3、货物允许各项尺寸有正负偏差1.5cm。</w:t>
      </w:r>
    </w:p>
    <w:p w14:paraId="7F4CB88C">
      <w:pPr>
        <w:pStyle w:val="48"/>
        <w:spacing w:line="560" w:lineRule="exact"/>
        <w:ind w:firstLine="560" w:firstLineChars="200"/>
        <w:rPr>
          <w:rFonts w:ascii="仿宋" w:hAnsi="仿宋" w:eastAsia="仿宋" w:cs="仿宋"/>
          <w:color w:val="000000" w:themeColor="text1"/>
          <w:kern w:val="2"/>
          <w:sz w:val="28"/>
          <w:szCs w:val="28"/>
        </w:rPr>
      </w:pPr>
      <w:r>
        <w:rPr>
          <w:rFonts w:hint="eastAsia" w:ascii="仿宋" w:hAnsi="仿宋" w:eastAsia="仿宋" w:cs="仿宋"/>
          <w:color w:val="000000" w:themeColor="text1"/>
          <w:kern w:val="2"/>
          <w:sz w:val="28"/>
          <w:szCs w:val="28"/>
          <w:lang w:val="en-US" w:eastAsia="zh-CN"/>
        </w:rPr>
        <w:t>4</w:t>
      </w:r>
      <w:r>
        <w:rPr>
          <w:rFonts w:hint="eastAsia" w:ascii="仿宋" w:hAnsi="仿宋" w:eastAsia="仿宋" w:cs="仿宋"/>
          <w:color w:val="000000" w:themeColor="text1"/>
          <w:kern w:val="2"/>
          <w:sz w:val="28"/>
          <w:szCs w:val="28"/>
        </w:rPr>
        <w:t>.</w:t>
      </w:r>
      <w:r>
        <w:rPr>
          <w:rFonts w:hint="eastAsia" w:ascii="仿宋" w:hAnsi="仿宋" w:eastAsia="仿宋" w:cs="仿宋"/>
          <w:color w:val="000000" w:themeColor="text1"/>
          <w:kern w:val="2"/>
          <w:sz w:val="28"/>
          <w:szCs w:val="28"/>
          <w:lang w:val="en-US" w:eastAsia="zh-CN"/>
        </w:rPr>
        <w:t>部分货物</w:t>
      </w:r>
      <w:r>
        <w:rPr>
          <w:rFonts w:hint="eastAsia" w:ascii="仿宋" w:hAnsi="仿宋" w:eastAsia="仿宋" w:cs="仿宋"/>
          <w:color w:val="000000" w:themeColor="text1"/>
          <w:kern w:val="2"/>
          <w:sz w:val="28"/>
          <w:szCs w:val="28"/>
        </w:rPr>
        <w:t>需要印制医院的徽标，印制的徽标，面料不起毛不起球，需要保证产品洗涤后仍能够正常使用。</w:t>
      </w:r>
    </w:p>
    <w:p w14:paraId="1021A37D">
      <w:pPr>
        <w:pStyle w:val="48"/>
        <w:spacing w:line="560" w:lineRule="exact"/>
        <w:ind w:firstLine="560" w:firstLineChars="200"/>
        <w:rPr>
          <w:rFonts w:ascii="仿宋" w:hAnsi="仿宋" w:eastAsia="仿宋" w:cs="仿宋"/>
          <w:color w:val="000000" w:themeColor="text1"/>
          <w:kern w:val="2"/>
          <w:sz w:val="28"/>
          <w:szCs w:val="28"/>
        </w:rPr>
      </w:pPr>
      <w:r>
        <w:rPr>
          <w:rFonts w:hint="eastAsia" w:ascii="仿宋" w:hAnsi="仿宋" w:eastAsia="仿宋" w:cs="仿宋"/>
          <w:color w:val="000000" w:themeColor="text1"/>
          <w:kern w:val="2"/>
          <w:sz w:val="28"/>
          <w:szCs w:val="28"/>
        </w:rPr>
        <w:t>徽标示意图：</w:t>
      </w:r>
    </w:p>
    <w:p w14:paraId="0B4D2F9C">
      <w:pPr>
        <w:pStyle w:val="2"/>
        <w:rPr>
          <w:color w:val="000000" w:themeColor="text1"/>
        </w:rPr>
      </w:pPr>
      <w:r>
        <w:rPr>
          <w:rFonts w:hint="eastAsia"/>
          <w:color w:val="000000" w:themeColor="text1"/>
        </w:rPr>
        <w:t xml:space="preserve">   </w:t>
      </w:r>
      <w:r>
        <w:rPr>
          <w:rFonts w:hint="eastAsia"/>
          <w:color w:val="000000" w:themeColor="text1"/>
        </w:rPr>
        <w:drawing>
          <wp:inline distT="0" distB="0" distL="114300" distR="114300">
            <wp:extent cx="1437640" cy="1376680"/>
            <wp:effectExtent l="0" t="0" r="10160" b="13970"/>
            <wp:docPr id="1" name="图片 1" descr="8e0611a102537654cc022b6054c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0611a102537654cc022b6054c7667"/>
                    <pic:cNvPicPr>
                      <a:picLocks noChangeAspect="1"/>
                    </pic:cNvPicPr>
                  </pic:nvPicPr>
                  <pic:blipFill>
                    <a:blip r:embed="rId12" cstate="print"/>
                    <a:stretch>
                      <a:fillRect/>
                    </a:stretch>
                  </pic:blipFill>
                  <pic:spPr>
                    <a:xfrm>
                      <a:off x="0" y="0"/>
                      <a:ext cx="1437640" cy="1376680"/>
                    </a:xfrm>
                    <a:prstGeom prst="rect">
                      <a:avLst/>
                    </a:prstGeom>
                  </pic:spPr>
                </pic:pic>
              </a:graphicData>
            </a:graphic>
          </wp:inline>
        </w:drawing>
      </w:r>
    </w:p>
    <w:p w14:paraId="08248D27">
      <w:pPr>
        <w:pStyle w:val="48"/>
        <w:spacing w:line="560" w:lineRule="exact"/>
        <w:ind w:firstLine="560" w:firstLineChars="200"/>
        <w:rPr>
          <w:rFonts w:hint="eastAsia" w:ascii="仿宋" w:hAnsi="仿宋" w:eastAsia="仿宋" w:cs="仿宋"/>
          <w:b w:val="0"/>
          <w:bCs/>
          <w:color w:val="000000" w:themeColor="text1"/>
          <w:kern w:val="2"/>
          <w:sz w:val="28"/>
          <w:szCs w:val="28"/>
        </w:rPr>
      </w:pPr>
      <w:r>
        <w:rPr>
          <w:rFonts w:hint="eastAsia" w:ascii="仿宋" w:hAnsi="仿宋" w:eastAsia="仿宋" w:cs="仿宋"/>
          <w:b w:val="0"/>
          <w:bCs/>
          <w:color w:val="000000" w:themeColor="text1"/>
          <w:sz w:val="28"/>
          <w:szCs w:val="28"/>
          <w:lang w:val="en-US" w:eastAsia="zh-CN"/>
        </w:rPr>
        <w:t>5</w:t>
      </w:r>
      <w:r>
        <w:rPr>
          <w:rFonts w:hint="eastAsia" w:ascii="仿宋" w:hAnsi="仿宋" w:eastAsia="仿宋" w:cs="仿宋"/>
          <w:b w:val="0"/>
          <w:bCs/>
          <w:color w:val="000000" w:themeColor="text1"/>
          <w:sz w:val="28"/>
          <w:szCs w:val="28"/>
        </w:rPr>
        <w:t>、部分</w:t>
      </w:r>
      <w:r>
        <w:rPr>
          <w:rFonts w:hint="eastAsia" w:ascii="仿宋" w:hAnsi="仿宋" w:eastAsia="仿宋" w:cs="仿宋"/>
          <w:b w:val="0"/>
          <w:bCs/>
          <w:color w:val="000000" w:themeColor="text1"/>
          <w:sz w:val="28"/>
          <w:szCs w:val="28"/>
          <w:lang w:eastAsia="zh-CN"/>
        </w:rPr>
        <w:t>货物</w:t>
      </w:r>
      <w:r>
        <w:rPr>
          <w:rFonts w:hint="eastAsia" w:ascii="仿宋" w:hAnsi="仿宋" w:eastAsia="仿宋" w:cs="仿宋"/>
          <w:b w:val="0"/>
          <w:bCs/>
          <w:color w:val="000000" w:themeColor="text1"/>
          <w:sz w:val="28"/>
          <w:szCs w:val="28"/>
        </w:rPr>
        <w:t>胸口或手臂等区域需要印制标记或刺绣标记，其图案、颜色、文字内容按采购人要求制作，</w:t>
      </w:r>
      <w:r>
        <w:rPr>
          <w:rFonts w:hint="eastAsia" w:ascii="仿宋" w:hAnsi="仿宋" w:eastAsia="仿宋" w:cs="仿宋"/>
          <w:b w:val="0"/>
          <w:bCs/>
          <w:color w:val="000000" w:themeColor="text1"/>
          <w:kern w:val="2"/>
          <w:sz w:val="28"/>
          <w:szCs w:val="28"/>
        </w:rPr>
        <w:t>需要保证产品洗涤后仍能够正常使用。</w:t>
      </w:r>
    </w:p>
    <w:p w14:paraId="600571A3">
      <w:pPr>
        <w:pStyle w:val="48"/>
        <w:spacing w:line="560" w:lineRule="exact"/>
        <w:ind w:firstLine="560" w:firstLineChars="200"/>
        <w:rPr>
          <w:rFonts w:ascii="仿宋" w:hAnsi="仿宋" w:eastAsia="仿宋" w:cs="仿宋"/>
          <w:color w:val="000000" w:themeColor="text1"/>
          <w:kern w:val="2"/>
          <w:sz w:val="28"/>
          <w:szCs w:val="28"/>
        </w:rPr>
      </w:pPr>
      <w:r>
        <w:rPr>
          <w:rFonts w:hint="eastAsia" w:ascii="仿宋" w:hAnsi="仿宋" w:eastAsia="仿宋" w:cs="仿宋"/>
          <w:color w:val="000000" w:themeColor="text1"/>
          <w:sz w:val="28"/>
          <w:szCs w:val="28"/>
          <w:lang w:val="en-US" w:eastAsia="zh-CN"/>
        </w:rPr>
        <w:t>6</w:t>
      </w:r>
      <w:r>
        <w:rPr>
          <w:rFonts w:hint="eastAsia" w:ascii="仿宋" w:hAnsi="仿宋" w:eastAsia="仿宋" w:cs="仿宋"/>
          <w:color w:val="000000" w:themeColor="text1"/>
          <w:sz w:val="28"/>
          <w:szCs w:val="28"/>
        </w:rPr>
        <w:t>、供应商向采购人提供使用技术支持，指导采购人工作人员进行日常货物洗涤、使用。在采购人提出需求后，供应商立即响应，电话向采购人提供技术支持和指导，采购人需要现场服务的，供应商在48小时内到达现场提供服务。</w:t>
      </w:r>
    </w:p>
    <w:p w14:paraId="2DACD199">
      <w:pPr>
        <w:pStyle w:val="2"/>
        <w:ind w:firstLine="560" w:firstLineChars="200"/>
        <w:rPr>
          <w:rFonts w:hint="eastAsia" w:eastAsia="仿宋"/>
          <w:color w:val="000000" w:themeColor="text1"/>
          <w:lang w:val="en-US" w:eastAsia="zh-CN"/>
        </w:rPr>
      </w:pP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货物</w:t>
      </w:r>
      <w:r>
        <w:rPr>
          <w:rFonts w:hint="eastAsia" w:ascii="仿宋" w:hAnsi="仿宋" w:eastAsia="仿宋" w:cs="仿宋"/>
          <w:color w:val="000000" w:themeColor="text1"/>
          <w:sz w:val="28"/>
          <w:szCs w:val="28"/>
        </w:rPr>
        <w:t>需要供应商制作样品的，采购人需要现场服务的，供应商在48小时内到达现场提供服务，核实货物具体材质、规格、外观、数量等，样品经采购人确认后即方可生产货物，每种款式的货物提供三次免费样品制作。</w:t>
      </w:r>
    </w:p>
    <w:p w14:paraId="5BEAB185">
      <w:pPr>
        <w:pStyle w:val="40"/>
        <w:spacing w:line="560" w:lineRule="exact"/>
        <w:ind w:firstLine="562" w:firstLineChars="200"/>
        <w:jc w:val="both"/>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lang w:val="en-US" w:eastAsia="zh-CN"/>
        </w:rPr>
        <w:t>8、</w:t>
      </w:r>
      <w:r>
        <w:rPr>
          <w:rFonts w:hint="eastAsia" w:ascii="仿宋" w:hAnsi="仿宋" w:eastAsia="仿宋" w:cs="仿宋"/>
          <w:b/>
          <w:color w:val="000000" w:themeColor="text1"/>
          <w:sz w:val="28"/>
          <w:szCs w:val="28"/>
        </w:rPr>
        <w:t>采购清单一览表</w:t>
      </w:r>
    </w:p>
    <w:tbl>
      <w:tblPr>
        <w:tblStyle w:val="15"/>
        <w:tblW w:w="10221" w:type="dxa"/>
        <w:tblInd w:w="93" w:type="dxa"/>
        <w:tblLayout w:type="autofit"/>
        <w:tblCellMar>
          <w:top w:w="0" w:type="dxa"/>
          <w:left w:w="108" w:type="dxa"/>
          <w:bottom w:w="0" w:type="dxa"/>
          <w:right w:w="108" w:type="dxa"/>
        </w:tblCellMar>
      </w:tblPr>
      <w:tblGrid>
        <w:gridCol w:w="693"/>
        <w:gridCol w:w="890"/>
        <w:gridCol w:w="417"/>
        <w:gridCol w:w="656"/>
        <w:gridCol w:w="3480"/>
        <w:gridCol w:w="4085"/>
      </w:tblGrid>
      <w:tr w14:paraId="24F4951F">
        <w:tblPrEx>
          <w:tblCellMar>
            <w:top w:w="0" w:type="dxa"/>
            <w:left w:w="108" w:type="dxa"/>
            <w:bottom w:w="0" w:type="dxa"/>
            <w:right w:w="108" w:type="dxa"/>
          </w:tblCellMar>
        </w:tblPrEx>
        <w:trPr>
          <w:trHeight w:val="6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2BD399">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序号</w:t>
            </w:r>
          </w:p>
        </w:tc>
        <w:tc>
          <w:tcPr>
            <w:tcW w:w="89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5149EC8">
            <w:pPr>
              <w:widowControl/>
              <w:jc w:val="center"/>
              <w:textAlignment w:val="center"/>
              <w:rPr>
                <w:rFonts w:hint="eastAsia" w:ascii="新宋体" w:hAnsi="新宋体" w:eastAsia="新宋体" w:cs="新宋体"/>
                <w:b/>
                <w:bCs/>
                <w:color w:val="000000" w:themeColor="text1"/>
                <w:kern w:val="0"/>
                <w:sz w:val="20"/>
                <w:szCs w:val="20"/>
              </w:rPr>
            </w:pPr>
            <w:r>
              <w:rPr>
                <w:rFonts w:hint="eastAsia" w:ascii="新宋体" w:hAnsi="新宋体" w:eastAsia="新宋体" w:cs="新宋体"/>
                <w:b/>
                <w:bCs/>
                <w:color w:val="000000" w:themeColor="text1"/>
                <w:kern w:val="0"/>
                <w:sz w:val="20"/>
                <w:szCs w:val="20"/>
              </w:rPr>
              <w:t>产品</w:t>
            </w:r>
          </w:p>
          <w:p w14:paraId="08C0A99D">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2B359FC3">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63F08F4">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最高限价</w:t>
            </w:r>
          </w:p>
        </w:tc>
        <w:tc>
          <w:tcPr>
            <w:tcW w:w="348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5160DBB">
            <w:pPr>
              <w:widowControl/>
              <w:jc w:val="center"/>
              <w:textAlignment w:val="center"/>
              <w:rPr>
                <w:rFonts w:hint="eastAsia" w:ascii="新宋体" w:hAnsi="新宋体" w:eastAsia="新宋体" w:cs="新宋体"/>
                <w:b/>
                <w:bCs/>
                <w:color w:val="000000" w:themeColor="text1"/>
                <w:sz w:val="20"/>
                <w:szCs w:val="20"/>
                <w:lang w:eastAsia="zh-CN"/>
              </w:rPr>
            </w:pPr>
            <w:r>
              <w:rPr>
                <w:rFonts w:hint="eastAsia" w:ascii="新宋体" w:hAnsi="新宋体" w:eastAsia="新宋体" w:cs="新宋体"/>
                <w:b/>
                <w:bCs/>
                <w:color w:val="000000" w:themeColor="text1"/>
                <w:kern w:val="0"/>
                <w:sz w:val="20"/>
                <w:szCs w:val="20"/>
              </w:rPr>
              <w:t>产品细节描述</w:t>
            </w:r>
            <w:r>
              <w:rPr>
                <w:rFonts w:hint="eastAsia" w:ascii="新宋体" w:hAnsi="新宋体" w:eastAsia="新宋体" w:cs="新宋体"/>
                <w:b/>
                <w:bCs/>
                <w:color w:val="000000" w:themeColor="text1"/>
                <w:kern w:val="0"/>
                <w:sz w:val="20"/>
                <w:szCs w:val="20"/>
                <w:lang w:eastAsia="zh-CN"/>
              </w:rPr>
              <w:t>（</w:t>
            </w:r>
            <w:r>
              <w:rPr>
                <w:rFonts w:hint="eastAsia" w:ascii="新宋体" w:hAnsi="新宋体" w:eastAsia="新宋体" w:cs="新宋体"/>
                <w:b/>
                <w:bCs/>
                <w:color w:val="000000" w:themeColor="text1"/>
                <w:kern w:val="0"/>
                <w:sz w:val="20"/>
                <w:szCs w:val="20"/>
                <w:lang w:val="en-US" w:eastAsia="zh-CN"/>
              </w:rPr>
              <w:t>单位：厘米cm</w:t>
            </w:r>
            <w:r>
              <w:rPr>
                <w:rFonts w:hint="eastAsia" w:ascii="新宋体" w:hAnsi="新宋体" w:eastAsia="新宋体" w:cs="新宋体"/>
                <w:b/>
                <w:bCs/>
                <w:color w:val="000000" w:themeColor="text1"/>
                <w:kern w:val="0"/>
                <w:sz w:val="20"/>
                <w:szCs w:val="20"/>
                <w:lang w:eastAsia="zh-CN"/>
              </w:rPr>
              <w:t>）</w:t>
            </w:r>
          </w:p>
        </w:tc>
        <w:tc>
          <w:tcPr>
            <w:tcW w:w="40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81AD00B">
            <w:pPr>
              <w:widowControl/>
              <w:jc w:val="center"/>
              <w:textAlignment w:val="center"/>
              <w:rPr>
                <w:rFonts w:hint="default" w:ascii="新宋体" w:hAnsi="新宋体" w:eastAsia="新宋体" w:cs="新宋体"/>
                <w:b/>
                <w:bCs/>
                <w:color w:val="000000" w:themeColor="text1"/>
                <w:sz w:val="20"/>
                <w:szCs w:val="20"/>
                <w:lang w:val="en-US" w:eastAsia="zh-CN"/>
              </w:rPr>
            </w:pPr>
            <w:r>
              <w:rPr>
                <w:rStyle w:val="49"/>
                <w:rFonts w:hint="default"/>
                <w:color w:val="000000" w:themeColor="text1"/>
              </w:rPr>
              <w:t>产品</w:t>
            </w:r>
            <w:r>
              <w:rPr>
                <w:rStyle w:val="49"/>
                <w:rFonts w:hint="eastAsia" w:eastAsia="新宋体"/>
                <w:color w:val="000000" w:themeColor="text1"/>
                <w:lang w:val="en-US" w:eastAsia="zh-CN"/>
              </w:rPr>
              <w:t>技术要求</w:t>
            </w:r>
          </w:p>
        </w:tc>
      </w:tr>
      <w:tr w14:paraId="4505F3DF">
        <w:tblPrEx>
          <w:tblCellMar>
            <w:top w:w="0" w:type="dxa"/>
            <w:left w:w="108" w:type="dxa"/>
            <w:bottom w:w="0" w:type="dxa"/>
            <w:right w:w="108" w:type="dxa"/>
          </w:tblCellMar>
        </w:tblPrEx>
        <w:trPr>
          <w:trHeight w:val="16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D6EE">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D75">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全精梳浅灰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双面卡护士服（套装）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0606D">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4CB8">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D88">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长袖短装+裤</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裤头全松紧系带</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上衣</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专用小圆领</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后中加挂佴/正面明扣/前后高位开刀压0.6单线/上袋翻边加挂耳，袋口上3cm另车挂耳，挂耳长2cm宽1cm</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下袋借包不翻边，袋口压0.6单线/双腰带/三角袖口/领用漂白涤府/右门襟订5扣/M码衣长72/袖长57.5/胸围104/腰围94脚围114/肩宽40.5/裤长100</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BB58358">
            <w:pPr>
              <w:jc w:val="left"/>
              <w:rPr>
                <w:rFonts w:hint="eastAsia" w:ascii="新宋体" w:hAnsi="新宋体" w:eastAsia="新宋体" w:cs="新宋体"/>
                <w:color w:val="000000" w:themeColor="text1"/>
                <w:kern w:val="0"/>
                <w:sz w:val="18"/>
                <w:szCs w:val="18"/>
              </w:rPr>
            </w:pPr>
            <w:r>
              <w:rPr>
                <w:rFonts w:hint="eastAsia" w:ascii="新宋体" w:hAnsi="新宋体" w:eastAsia="新宋体" w:cs="新宋体"/>
                <w:b/>
                <w:bCs/>
                <w:color w:val="000000" w:themeColor="text1"/>
                <w:kern w:val="0"/>
                <w:sz w:val="18"/>
                <w:szCs w:val="18"/>
              </w:rPr>
              <w:t>冬季工作服面料</w:t>
            </w:r>
            <w:r>
              <w:rPr>
                <w:rFonts w:hint="eastAsia" w:ascii="新宋体" w:hAnsi="新宋体" w:eastAsia="新宋体" w:cs="新宋体"/>
                <w:b/>
                <w:bCs/>
                <w:color w:val="000000" w:themeColor="text1"/>
                <w:kern w:val="0"/>
                <w:sz w:val="18"/>
                <w:szCs w:val="18"/>
                <w:lang w:val="en-US" w:eastAsia="zh-CN"/>
              </w:rPr>
              <w:t>要求</w:t>
            </w:r>
            <w:r>
              <w:rPr>
                <w:rFonts w:hint="eastAsia" w:ascii="新宋体" w:hAnsi="新宋体" w:eastAsia="新宋体" w:cs="新宋体"/>
                <w:color w:val="000000" w:themeColor="text1"/>
                <w:kern w:val="0"/>
                <w:sz w:val="18"/>
                <w:szCs w:val="18"/>
              </w:rPr>
              <w:t xml:space="preserve">              </w:t>
            </w:r>
          </w:p>
          <w:p w14:paraId="0788D64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1.面料名称：</w:t>
            </w:r>
            <w:r>
              <w:rPr>
                <w:rFonts w:hint="eastAsia" w:ascii="新宋体" w:hAnsi="新宋体" w:eastAsia="新宋体" w:cs="新宋体"/>
                <w:color w:val="000000" w:themeColor="text1"/>
                <w:sz w:val="18"/>
                <w:szCs w:val="18"/>
              </w:rPr>
              <w:t>双面卡织物</w:t>
            </w:r>
          </w:p>
          <w:p w14:paraId="7D6D99AD">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2.面料规格： T65/JC35 45/2*21 138/71</w:t>
            </w:r>
          </w:p>
          <w:p w14:paraId="1BFCEFC8">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3.</w:t>
            </w:r>
            <w:r>
              <w:rPr>
                <w:rFonts w:hint="eastAsia" w:ascii="新宋体" w:hAnsi="新宋体" w:eastAsia="新宋体"/>
                <w:color w:val="000000" w:themeColor="text1"/>
                <w:sz w:val="18"/>
                <w:szCs w:val="18"/>
                <w:lang w:eastAsia="zh-CN"/>
              </w:rPr>
              <w:t>径向</w:t>
            </w:r>
            <w:r>
              <w:rPr>
                <w:rFonts w:hint="eastAsia" w:ascii="新宋体" w:hAnsi="新宋体" w:eastAsia="新宋体"/>
                <w:color w:val="000000" w:themeColor="text1"/>
                <w:sz w:val="18"/>
                <w:szCs w:val="18"/>
              </w:rPr>
              <w:t>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根/10cm)：≥543</w:t>
            </w:r>
          </w:p>
          <w:p w14:paraId="71D9ECB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纬向密度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根/10cm)：≥279</w:t>
            </w:r>
          </w:p>
          <w:p w14:paraId="30CDE35F">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★4.异味：无</w:t>
            </w:r>
          </w:p>
          <w:p w14:paraId="555003F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★5.</w:t>
            </w:r>
            <w:r>
              <w:rPr>
                <w:rFonts w:hint="eastAsia" w:ascii="新宋体" w:hAnsi="新宋体" w:eastAsia="新宋体"/>
                <w:color w:val="000000" w:themeColor="text1"/>
                <w:sz w:val="18"/>
                <w:szCs w:val="18"/>
                <w:lang w:eastAsia="zh-CN"/>
              </w:rPr>
              <w:t>pH值</w:t>
            </w:r>
            <w:r>
              <w:rPr>
                <w:rFonts w:hint="eastAsia" w:ascii="新宋体" w:hAnsi="新宋体" w:eastAsia="新宋体"/>
                <w:color w:val="000000" w:themeColor="text1"/>
                <w:sz w:val="18"/>
                <w:szCs w:val="18"/>
              </w:rPr>
              <w:t>：4.0-8.5</w:t>
            </w:r>
          </w:p>
          <w:p w14:paraId="615AB081">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★6.甲醛含量（mg/kg）：≤75</w:t>
            </w:r>
          </w:p>
          <w:p w14:paraId="5AFE311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★7. 可分解致癌芳香胺染料（mg/kg）：禁用</w:t>
            </w:r>
          </w:p>
          <w:p w14:paraId="35743A08">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8.耐酸汗渍色牢度：原样变色：≥4级</w:t>
            </w:r>
          </w:p>
          <w:p w14:paraId="0AC7384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耐酸汗渍色牢度：沾色（聚酯纤维）：≥4级</w:t>
            </w:r>
          </w:p>
          <w:p w14:paraId="2934C791">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耐酸汗渍色牢度：沾色（棉）：≥4级</w:t>
            </w:r>
          </w:p>
          <w:p w14:paraId="3ECF3110">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9.耐酸斑色牢度：原样变色：≥4级</w:t>
            </w:r>
          </w:p>
          <w:p w14:paraId="0D2C30C2">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10.耐碱斑色牢度：原样变色：≥4级</w:t>
            </w:r>
          </w:p>
          <w:p w14:paraId="7DD2D6EB">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11.耐碱汗渍色牢度：原样变色：≥4级</w:t>
            </w:r>
          </w:p>
          <w:p w14:paraId="7B96749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耐碱汗渍色牢度：沾色（聚酯纤维）：≥4级</w:t>
            </w:r>
          </w:p>
          <w:p w14:paraId="2342E790">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耐碱汗渍色牢度：沾色（棉）：≥4级</w:t>
            </w:r>
          </w:p>
          <w:p w14:paraId="00C2521F">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12.耐摩擦色牢度：干摩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5AF5D98A">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17DE61D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13.耐摩擦色牢度：湿摩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7D7D47FD">
            <w:pPr>
              <w:widowControl/>
              <w:jc w:val="left"/>
              <w:textAlignment w:val="top"/>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5E713C31">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★14.此工作服冬季面料</w:t>
            </w:r>
            <w:r>
              <w:rPr>
                <w:rFonts w:hint="eastAsia" w:ascii="新宋体" w:hAnsi="新宋体" w:eastAsia="新宋体" w:cs="宋体"/>
                <w:bCs/>
                <w:color w:val="000000" w:themeColor="text1"/>
                <w:sz w:val="18"/>
                <w:szCs w:val="18"/>
              </w:rPr>
              <w:t>洗涤</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10次以后，面料对以下菌种仍具有</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99%的抑菌率</w:t>
            </w:r>
            <w:r>
              <w:rPr>
                <w:rFonts w:hint="eastAsia" w:ascii="新宋体" w:hAnsi="新宋体" w:eastAsia="新宋体" w:cs="宋体"/>
                <w:bCs/>
                <w:color w:val="000000" w:themeColor="text1"/>
                <w:sz w:val="18"/>
                <w:szCs w:val="18"/>
                <w:lang w:eastAsia="zh-CN"/>
              </w:rPr>
              <w:t>，</w:t>
            </w:r>
            <w:r>
              <w:rPr>
                <w:rFonts w:hint="eastAsia" w:ascii="新宋体" w:hAnsi="新宋体" w:eastAsia="新宋体" w:cs="宋体"/>
                <w:bCs/>
                <w:color w:val="000000" w:themeColor="text1"/>
                <w:sz w:val="18"/>
                <w:szCs w:val="18"/>
              </w:rPr>
              <w:t xml:space="preserve"> 能有效防止病原微生物再生和繁殖，避免病患交叉感染，菌</w:t>
            </w:r>
            <w:r>
              <w:rPr>
                <w:rFonts w:hint="eastAsia" w:ascii="新宋体" w:hAnsi="新宋体" w:eastAsia="新宋体"/>
                <w:color w:val="000000" w:themeColor="text1"/>
                <w:sz w:val="18"/>
                <w:szCs w:val="18"/>
              </w:rPr>
              <w:t>种名称及（菌种编码）：</w:t>
            </w:r>
          </w:p>
          <w:p w14:paraId="2B1C3F13">
            <w:pPr>
              <w:jc w:val="left"/>
              <w:rPr>
                <w:rFonts w:ascii="新宋体" w:hAnsi="新宋体" w:eastAsia="新宋体" w:cs="宋体"/>
                <w:bCs/>
                <w:color w:val="000000" w:themeColor="text1"/>
                <w:sz w:val="18"/>
                <w:szCs w:val="18"/>
              </w:rPr>
            </w:pPr>
            <w:r>
              <w:rPr>
                <w:rFonts w:hint="eastAsia" w:ascii="新宋体" w:hAnsi="新宋体" w:eastAsia="新宋体" w:cs="宋体"/>
                <w:bCs/>
                <w:color w:val="000000" w:themeColor="text1"/>
                <w:sz w:val="18"/>
                <w:szCs w:val="18"/>
              </w:rPr>
              <w:t>大肠杆菌（ATCC 25922）</w:t>
            </w:r>
          </w:p>
          <w:p w14:paraId="72ADD9FF">
            <w:pPr>
              <w:widowControl/>
              <w:jc w:val="left"/>
              <w:textAlignment w:val="top"/>
              <w:rPr>
                <w:rFonts w:ascii="新宋体" w:hAnsi="新宋体" w:eastAsia="新宋体" w:cs="新宋体"/>
                <w:b/>
                <w:bCs/>
                <w:color w:val="000000" w:themeColor="text1"/>
                <w:sz w:val="18"/>
                <w:szCs w:val="18"/>
              </w:rPr>
            </w:pPr>
          </w:p>
        </w:tc>
      </w:tr>
      <w:tr w14:paraId="6B87F11F">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3F6">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83F">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漂白双面卡女医生服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5A70B">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F943">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40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671">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女医生冬装，长袖长装，常规尺寸标准，加单腰带侧上</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2F31F91">
            <w:pPr>
              <w:rPr>
                <w:rFonts w:ascii="新宋体" w:hAnsi="新宋体" w:eastAsia="新宋体" w:cs="新宋体"/>
                <w:b/>
                <w:bCs/>
                <w:color w:val="000000" w:themeColor="text1"/>
                <w:sz w:val="18"/>
                <w:szCs w:val="18"/>
              </w:rPr>
            </w:pPr>
          </w:p>
        </w:tc>
      </w:tr>
      <w:tr w14:paraId="60783035">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45A8">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71B4">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漂白双面卡男医生服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51337">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FC83">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40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7DD3">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男医生冬装，长袖长装，常规尺寸标准</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354FAF">
            <w:pPr>
              <w:rPr>
                <w:rFonts w:ascii="新宋体" w:hAnsi="新宋体" w:eastAsia="新宋体" w:cs="新宋体"/>
                <w:b/>
                <w:bCs/>
                <w:color w:val="000000" w:themeColor="text1"/>
                <w:sz w:val="18"/>
                <w:szCs w:val="18"/>
              </w:rPr>
            </w:pPr>
          </w:p>
        </w:tc>
      </w:tr>
      <w:tr w14:paraId="790CDDAC">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42B">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8E46">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全精梳浅灰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双面卡护士裤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84BC3">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8E3B">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27.9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55C">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裤子前拉链两侧松紧，两侧斜插袋，前幅打两活折，后收一省前浪，侧缝压0.1单线，专用裤袋布</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E030842">
            <w:pPr>
              <w:rPr>
                <w:rFonts w:ascii="新宋体" w:hAnsi="新宋体" w:eastAsia="新宋体" w:cs="新宋体"/>
                <w:b/>
                <w:bCs/>
                <w:color w:val="000000" w:themeColor="text1"/>
                <w:sz w:val="18"/>
                <w:szCs w:val="18"/>
              </w:rPr>
            </w:pPr>
          </w:p>
        </w:tc>
      </w:tr>
      <w:tr w14:paraId="70D08F54">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AD0A">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B8AD">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全精梳浅灰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双面卡护士服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47C58">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5403">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42.8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F23F">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专用小圆领</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后中加挂佴/正面明扣/前后高位开刀压0.6单线/上袋翻边加挂耳，袋口上3cm另车挂耳，挂耳长2cm宽1cm</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下袋借包不翻边，袋口压0.6单线/双腰带/三角袖口/领用漂白涤府/右门襟订5扣</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2B9E1C">
            <w:pPr>
              <w:rPr>
                <w:rFonts w:ascii="新宋体" w:hAnsi="新宋体" w:eastAsia="新宋体" w:cs="新宋体"/>
                <w:b/>
                <w:bCs/>
                <w:color w:val="000000" w:themeColor="text1"/>
                <w:sz w:val="18"/>
                <w:szCs w:val="18"/>
              </w:rPr>
            </w:pPr>
          </w:p>
        </w:tc>
      </w:tr>
      <w:tr w14:paraId="1D3A0E88">
        <w:tblPrEx>
          <w:tblCellMar>
            <w:top w:w="0" w:type="dxa"/>
            <w:left w:w="108" w:type="dxa"/>
            <w:bottom w:w="0" w:type="dxa"/>
            <w:right w:w="108" w:type="dxa"/>
          </w:tblCellMar>
        </w:tblPrEx>
        <w:trPr>
          <w:trHeight w:val="5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959">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6634">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紫色双面卡护士服（套装）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D9A7C">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9325">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336">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裤子（两侧松紧加皮带扣）①内二领，后中挂耳②正面明扣，5粒扣③前后袖窿开刀压0.6CM单线④上袋翻边＋挂耳，下护士袋口不翻边⑤无腰带⑥紫色扁口罗纹⑦M码衣长：68CM/胸围：104CM/腰围：94CM/下摆：116CM/肩宽：40.5CM/袖长：53.5不含罗纹</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81878B9">
            <w:pPr>
              <w:rPr>
                <w:rFonts w:ascii="新宋体" w:hAnsi="新宋体" w:eastAsia="新宋体" w:cs="新宋体"/>
                <w:b/>
                <w:bCs/>
                <w:color w:val="000000" w:themeColor="text1"/>
                <w:sz w:val="18"/>
                <w:szCs w:val="18"/>
              </w:rPr>
            </w:pPr>
          </w:p>
        </w:tc>
      </w:tr>
      <w:tr w14:paraId="0246ED93">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BAB5">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37F">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全精梳浅灰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双面卡男式工作服</w:t>
            </w:r>
            <w:r>
              <w:rPr>
                <w:rFonts w:hint="eastAsia" w:ascii="新宋体" w:hAnsi="新宋体" w:eastAsia="新宋体" w:cs="新宋体"/>
                <w:color w:val="000000" w:themeColor="text1"/>
                <w:kern w:val="0"/>
                <w:sz w:val="18"/>
                <w:szCs w:val="18"/>
                <w:lang w:eastAsia="zh-CN"/>
              </w:rPr>
              <w:t>（</w:t>
            </w:r>
            <w:r>
              <w:rPr>
                <w:rFonts w:hint="eastAsia" w:ascii="新宋体" w:hAnsi="新宋体" w:eastAsia="新宋体" w:cs="新宋体"/>
                <w:color w:val="000000" w:themeColor="text1"/>
                <w:kern w:val="0"/>
                <w:sz w:val="18"/>
                <w:szCs w:val="18"/>
              </w:rPr>
              <w:t>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E8E01">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2F0B">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67E">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长袖短装加裤子，裤子两侧松紧加皮带扣，前置拉链</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男式立领/正面明扣/贴三袋，上袋翻边＋挂耳，下袋口翻边/三角袖叉/右门襟订5扣/后背破缝压线/M</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衣长76/袖长63/胸围114/下摆120/肩宽46</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BFEEE85">
            <w:pPr>
              <w:rPr>
                <w:rFonts w:ascii="新宋体" w:hAnsi="新宋体" w:eastAsia="新宋体" w:cs="新宋体"/>
                <w:b/>
                <w:bCs/>
                <w:color w:val="000000" w:themeColor="text1"/>
                <w:sz w:val="18"/>
                <w:szCs w:val="18"/>
              </w:rPr>
            </w:pPr>
          </w:p>
        </w:tc>
      </w:tr>
      <w:tr w14:paraId="02C4A019">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B22">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380">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紫色双面卡男式工作服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BAF15">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AC71">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40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DCD">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专用圆领，后领中加挂耳/暗门襟左盖右，一明四暗，肩缝无明线/前幅收双省，后中破缝无叉压0.6单线/三贴圆袋，上袋翻边加挂耳，下袋不翻边/三角形袖叉/M码衣长：76/胸围：120/腰围：110/下摆：124/肩宽：47.5/袖长：63</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8E0892">
            <w:pPr>
              <w:rPr>
                <w:rFonts w:ascii="新宋体" w:hAnsi="新宋体" w:eastAsia="新宋体" w:cs="新宋体"/>
                <w:b/>
                <w:bCs/>
                <w:color w:val="000000" w:themeColor="text1"/>
                <w:sz w:val="18"/>
                <w:szCs w:val="18"/>
              </w:rPr>
            </w:pPr>
          </w:p>
        </w:tc>
      </w:tr>
      <w:tr w14:paraId="0F881176">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FF96">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855">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紫色双面卡男医生裤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245C3">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DD77">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F22">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裤子（两侧松紧加皮带扣）</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A745BCA">
            <w:pPr>
              <w:rPr>
                <w:rFonts w:ascii="新宋体" w:hAnsi="新宋体" w:eastAsia="新宋体" w:cs="新宋体"/>
                <w:b/>
                <w:bCs/>
                <w:color w:val="000000" w:themeColor="text1"/>
                <w:sz w:val="18"/>
                <w:szCs w:val="18"/>
              </w:rPr>
            </w:pPr>
          </w:p>
        </w:tc>
      </w:tr>
      <w:tr w14:paraId="1CDAAF24">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9218">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DAE7">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双面卡护士帽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5BDA9">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56D2">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7.4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540D">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常规</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90189D1">
            <w:pPr>
              <w:rPr>
                <w:rFonts w:ascii="新宋体" w:hAnsi="新宋体" w:eastAsia="新宋体" w:cs="新宋体"/>
                <w:b/>
                <w:bCs/>
                <w:color w:val="000000" w:themeColor="text1"/>
                <w:sz w:val="18"/>
                <w:szCs w:val="18"/>
              </w:rPr>
            </w:pPr>
          </w:p>
        </w:tc>
      </w:tr>
      <w:tr w14:paraId="14E233C2">
        <w:tblPrEx>
          <w:tblCellMar>
            <w:top w:w="0" w:type="dxa"/>
            <w:left w:w="108" w:type="dxa"/>
            <w:bottom w:w="0" w:type="dxa"/>
            <w:right w:w="108" w:type="dxa"/>
          </w:tblCellMar>
        </w:tblPrEx>
        <w:trPr>
          <w:trHeight w:val="21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E251">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953">
            <w:pPr>
              <w:widowControl/>
              <w:jc w:val="center"/>
              <w:textAlignment w:val="center"/>
              <w:rPr>
                <w:rFonts w:ascii="宋体" w:hAnsi="宋体" w:cs="宋体"/>
                <w:color w:val="000000" w:themeColor="text1"/>
                <w:sz w:val="19"/>
                <w:szCs w:val="19"/>
              </w:rPr>
            </w:pPr>
            <w:r>
              <w:rPr>
                <w:rFonts w:hint="eastAsia" w:ascii="宋体" w:hAnsi="宋体" w:cs="宋体"/>
                <w:color w:val="000000" w:themeColor="text1"/>
                <w:kern w:val="0"/>
                <w:sz w:val="19"/>
                <w:szCs w:val="19"/>
              </w:rPr>
              <w:t>油绿双面卡</w:t>
            </w:r>
            <w:r>
              <w:rPr>
                <w:rStyle w:val="50"/>
                <w:color w:val="000000" w:themeColor="text1"/>
              </w:rPr>
              <w:t>120</w:t>
            </w:r>
            <w:r>
              <w:rPr>
                <w:rFonts w:hint="eastAsia" w:ascii="宋体" w:hAnsi="宋体" w:cs="宋体"/>
                <w:color w:val="000000" w:themeColor="text1"/>
                <w:kern w:val="0"/>
                <w:sz w:val="19"/>
                <w:szCs w:val="19"/>
              </w:rPr>
              <w:t>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09DEA">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9CDB">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77.2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556A">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长袖短装+裤子（全松紧系带），正面明扣，前后高位开刀，贴三袋，上袋翻边加挂耳，下袋不翻边，单腰带侧上。三角袖叉，袖加两根反光条，左袖加120标牌</w:t>
            </w:r>
            <w:r>
              <w:rPr>
                <w:rFonts w:hint="eastAsia" w:ascii="新宋体" w:hAnsi="新宋体" w:eastAsia="新宋体" w:cs="新宋体"/>
                <w:color w:val="000000" w:themeColor="text1"/>
                <w:kern w:val="0"/>
                <w:sz w:val="20"/>
                <w:szCs w:val="20"/>
                <w:lang w:val="en-US" w:eastAsia="zh-CN"/>
              </w:rPr>
              <w:t>袖章</w:t>
            </w:r>
            <w:r>
              <w:rPr>
                <w:rFonts w:hint="eastAsia" w:ascii="新宋体" w:hAnsi="新宋体" w:eastAsia="新宋体" w:cs="新宋体"/>
                <w:color w:val="000000" w:themeColor="text1"/>
                <w:kern w:val="0"/>
                <w:sz w:val="20"/>
                <w:szCs w:val="20"/>
              </w:rPr>
              <w:t>，右袖加插笔袋，后背加反光条在120急救字下面，右门襟订5扣。M衣长68，袖长57.5，胸围104，腰围94，下摆112，肩宽40.5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A3CABD6">
            <w:pPr>
              <w:rPr>
                <w:rFonts w:ascii="新宋体" w:hAnsi="新宋体" w:eastAsia="新宋体" w:cs="新宋体"/>
                <w:b/>
                <w:bCs/>
                <w:color w:val="000000" w:themeColor="text1"/>
                <w:sz w:val="18"/>
                <w:szCs w:val="18"/>
              </w:rPr>
            </w:pPr>
          </w:p>
        </w:tc>
      </w:tr>
      <w:tr w14:paraId="69AEA5F9">
        <w:tblPrEx>
          <w:tblCellMar>
            <w:top w:w="0" w:type="dxa"/>
            <w:left w:w="108" w:type="dxa"/>
            <w:bottom w:w="0" w:type="dxa"/>
            <w:right w:w="108" w:type="dxa"/>
          </w:tblCellMar>
        </w:tblPrEx>
        <w:trPr>
          <w:trHeight w:val="290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E98">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439">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全精梳浅灰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涤府护士服（套装）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BE20C">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4C4">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56.7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9F7">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短袖短装①专用圆领</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通</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领撞色压0.6单线。后中加挂耳②正面明扣，门襟压0.6单线，右订5扣③前后高位开刀压0.6单线④上袋翻边加挂耳，袋口上方3cm再加一单挂耳。下袋内吊压内止口线+3cm宽线⑤双腰带⑥袖口翻边撞色⑦9眼9扣⑧领，袖口撞色用漂白涤府⑨M</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衣长72/袖长19/胸围100/腰围88/下摆110/肩宽39.5/裤头两侧松紧加5</w:t>
            </w:r>
            <w:r>
              <w:rPr>
                <w:rFonts w:hint="eastAsia" w:ascii="新宋体" w:hAnsi="新宋体" w:eastAsia="新宋体" w:cs="新宋体"/>
                <w:color w:val="000000" w:themeColor="text1"/>
                <w:kern w:val="0"/>
                <w:sz w:val="20"/>
                <w:szCs w:val="20"/>
                <w:lang w:eastAsia="zh-CN"/>
              </w:rPr>
              <w:t>个</w:t>
            </w:r>
            <w:r>
              <w:rPr>
                <w:rFonts w:hint="eastAsia" w:ascii="新宋体" w:hAnsi="新宋体" w:eastAsia="新宋体" w:cs="新宋体"/>
                <w:color w:val="000000" w:themeColor="text1"/>
                <w:kern w:val="0"/>
                <w:sz w:val="20"/>
                <w:szCs w:val="20"/>
              </w:rPr>
              <w:t>皮带扣，松紧压2行线。前双折，后单</w:t>
            </w:r>
            <w:r>
              <w:rPr>
                <w:rFonts w:hint="eastAsia" w:ascii="新宋体" w:hAnsi="新宋体" w:eastAsia="新宋体" w:cs="新宋体"/>
                <w:color w:val="000000" w:themeColor="text1"/>
                <w:kern w:val="0"/>
                <w:sz w:val="20"/>
                <w:szCs w:val="20"/>
                <w:lang w:eastAsia="zh-CN"/>
              </w:rPr>
              <w:t>省腰</w:t>
            </w:r>
            <w:r>
              <w:rPr>
                <w:rFonts w:hint="eastAsia" w:ascii="新宋体" w:hAnsi="新宋体" w:eastAsia="新宋体" w:cs="新宋体"/>
                <w:color w:val="000000" w:themeColor="text1"/>
                <w:kern w:val="0"/>
                <w:sz w:val="20"/>
                <w:szCs w:val="20"/>
              </w:rPr>
              <w:t>/腰压0.1单线/前中拉链/两侧斜插袋，袋口压0.6单线。专用袋布/前后浪，侧缝压0.1单线/脚口压2cm单线/裤长96/腰围拉80/坐围102/脚口40</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3968108">
            <w:pPr>
              <w:widowControl/>
              <w:jc w:val="left"/>
              <w:textAlignment w:val="top"/>
              <w:rPr>
                <w:rFonts w:hint="eastAsia" w:eastAsia="宋体"/>
                <w:color w:val="000000" w:themeColor="text1"/>
                <w:lang w:eastAsia="zh-CN"/>
              </w:rPr>
            </w:pPr>
            <w:r>
              <w:rPr>
                <w:rFonts w:hint="eastAsia"/>
                <w:color w:val="000000" w:themeColor="text1"/>
              </w:rPr>
              <w:t>夏季工作服面料</w:t>
            </w:r>
            <w:r>
              <w:rPr>
                <w:rFonts w:hint="eastAsia"/>
                <w:color w:val="000000" w:themeColor="text1"/>
                <w:lang w:val="en-US" w:eastAsia="zh-CN"/>
              </w:rPr>
              <w:t>要求</w:t>
            </w:r>
          </w:p>
          <w:p w14:paraId="2A6E179B">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1.面料名称：</w:t>
            </w:r>
            <w:r>
              <w:rPr>
                <w:rFonts w:hint="eastAsia" w:ascii="新宋体" w:hAnsi="新宋体" w:eastAsia="新宋体" w:cs="新宋体"/>
                <w:color w:val="000000" w:themeColor="text1"/>
                <w:sz w:val="18"/>
                <w:szCs w:val="18"/>
              </w:rPr>
              <w:t>涤府织物</w:t>
            </w:r>
          </w:p>
          <w:p w14:paraId="3A4E03C1">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2.面料规格： T65/JC35 23*23 104*61</w:t>
            </w:r>
          </w:p>
          <w:p w14:paraId="4C6EDFB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3.</w:t>
            </w:r>
            <w:r>
              <w:rPr>
                <w:rFonts w:hint="eastAsia" w:ascii="新宋体" w:hAnsi="新宋体" w:eastAsia="新宋体"/>
                <w:color w:val="000000" w:themeColor="text1"/>
                <w:sz w:val="18"/>
                <w:szCs w:val="18"/>
                <w:lang w:eastAsia="zh-CN"/>
              </w:rPr>
              <w:t>径向</w:t>
            </w:r>
            <w:r>
              <w:rPr>
                <w:rFonts w:hint="eastAsia" w:ascii="新宋体" w:hAnsi="新宋体" w:eastAsia="新宋体"/>
                <w:color w:val="000000" w:themeColor="text1"/>
                <w:sz w:val="18"/>
                <w:szCs w:val="18"/>
              </w:rPr>
              <w:t>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根/10cm)：≥409</w:t>
            </w:r>
          </w:p>
          <w:p w14:paraId="1785696B">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纬向密度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根/10cm)：≥240</w:t>
            </w:r>
          </w:p>
          <w:p w14:paraId="14DA47E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★4.异味：无</w:t>
            </w:r>
          </w:p>
          <w:p w14:paraId="5917F172">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★5.</w:t>
            </w:r>
            <w:r>
              <w:rPr>
                <w:rFonts w:hint="eastAsia" w:ascii="新宋体" w:hAnsi="新宋体" w:eastAsia="新宋体"/>
                <w:color w:val="000000" w:themeColor="text1"/>
                <w:sz w:val="18"/>
                <w:szCs w:val="18"/>
                <w:lang w:eastAsia="zh-CN"/>
              </w:rPr>
              <w:t>pH值</w:t>
            </w:r>
            <w:r>
              <w:rPr>
                <w:rFonts w:hint="eastAsia" w:ascii="新宋体" w:hAnsi="新宋体" w:eastAsia="新宋体"/>
                <w:color w:val="000000" w:themeColor="text1"/>
                <w:sz w:val="18"/>
                <w:szCs w:val="18"/>
              </w:rPr>
              <w:t>：4.0-8.5</w:t>
            </w:r>
          </w:p>
          <w:p w14:paraId="26AD8300">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★6.甲醛含量（mg/kg）：≤75</w:t>
            </w:r>
          </w:p>
          <w:p w14:paraId="710DF421">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★7. 可分解致癌芳香胺染料（mg/kg）：禁用</w:t>
            </w:r>
          </w:p>
          <w:p w14:paraId="106A5F0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8.耐酸汗渍色牢度：原样变色：≥4级</w:t>
            </w:r>
          </w:p>
          <w:p w14:paraId="13F8EF0D">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耐酸汗渍色牢度：沾色（聚酯纤维）：≥4级</w:t>
            </w:r>
          </w:p>
          <w:p w14:paraId="03F017B0">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耐酸汗渍色牢度：沾色（棉）：≥4级</w:t>
            </w:r>
          </w:p>
          <w:p w14:paraId="5E3E269F">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9.耐酸斑色牢度：原样变色：≥4级</w:t>
            </w:r>
          </w:p>
          <w:p w14:paraId="2B6827D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10.耐碱斑色牢度：原样变色：≥4级</w:t>
            </w:r>
          </w:p>
          <w:p w14:paraId="01756387">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11.耐碱汗渍色牢度：原样变色：≥4级</w:t>
            </w:r>
          </w:p>
          <w:p w14:paraId="3FB022AA">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耐碱汗渍色牢度：沾色（聚酯纤维）：≥4级</w:t>
            </w:r>
          </w:p>
          <w:p w14:paraId="012CAB8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耐碱汗渍色牢度：沾色（棉）：≥4级</w:t>
            </w:r>
          </w:p>
          <w:p w14:paraId="410DE14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12.耐摩擦色牢度：干摩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3A727ABF">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57F1EDA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13.耐摩擦色牢度：湿摩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0F2B7075">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25D13BCE">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w:t>
            </w:r>
            <w:r>
              <w:rPr>
                <w:rFonts w:hint="eastAsia" w:ascii="新宋体" w:hAnsi="新宋体" w:eastAsia="新宋体" w:cs="新宋体"/>
                <w:color w:val="000000" w:themeColor="text1"/>
                <w:sz w:val="18"/>
                <w:szCs w:val="18"/>
              </w:rPr>
              <w:t>14.</w:t>
            </w:r>
            <w:r>
              <w:rPr>
                <w:rFonts w:hint="eastAsia" w:ascii="新宋体" w:hAnsi="新宋体" w:eastAsia="新宋体"/>
                <w:color w:val="000000" w:themeColor="text1"/>
                <w:sz w:val="18"/>
                <w:szCs w:val="18"/>
              </w:rPr>
              <w:t>此工作服冬季面料</w:t>
            </w:r>
            <w:r>
              <w:rPr>
                <w:rFonts w:hint="eastAsia" w:ascii="新宋体" w:hAnsi="新宋体" w:eastAsia="新宋体" w:cs="宋体"/>
                <w:bCs/>
                <w:color w:val="000000" w:themeColor="text1"/>
                <w:sz w:val="18"/>
                <w:szCs w:val="18"/>
              </w:rPr>
              <w:t>洗涤</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10次以后，面料对以下菌种仍具有</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99%的抑菌率</w:t>
            </w:r>
            <w:r>
              <w:rPr>
                <w:rFonts w:hint="eastAsia" w:ascii="新宋体" w:hAnsi="新宋体" w:eastAsia="新宋体" w:cs="宋体"/>
                <w:bCs/>
                <w:color w:val="000000" w:themeColor="text1"/>
                <w:sz w:val="18"/>
                <w:szCs w:val="18"/>
                <w:lang w:eastAsia="zh-CN"/>
              </w:rPr>
              <w:t>，</w:t>
            </w:r>
            <w:r>
              <w:rPr>
                <w:rFonts w:hint="eastAsia" w:ascii="新宋体" w:hAnsi="新宋体" w:eastAsia="新宋体" w:cs="宋体"/>
                <w:bCs/>
                <w:color w:val="000000" w:themeColor="text1"/>
                <w:sz w:val="18"/>
                <w:szCs w:val="18"/>
              </w:rPr>
              <w:t xml:space="preserve"> 能有效防止病原微生物再生和繁殖，避免病患交叉感染，菌</w:t>
            </w:r>
            <w:r>
              <w:rPr>
                <w:rFonts w:hint="eastAsia" w:ascii="新宋体" w:hAnsi="新宋体" w:eastAsia="新宋体"/>
                <w:color w:val="000000" w:themeColor="text1"/>
                <w:sz w:val="18"/>
                <w:szCs w:val="18"/>
              </w:rPr>
              <w:t>种名称及（菌种编码）：</w:t>
            </w:r>
          </w:p>
          <w:p w14:paraId="0B56FB9D">
            <w:pPr>
              <w:pStyle w:val="2"/>
              <w:rPr>
                <w:color w:val="000000" w:themeColor="text1"/>
              </w:rPr>
            </w:pPr>
            <w:r>
              <w:rPr>
                <w:rFonts w:hint="eastAsia" w:ascii="新宋体" w:hAnsi="新宋体" w:eastAsia="新宋体" w:cs="宋体"/>
                <w:bCs/>
                <w:color w:val="000000" w:themeColor="text1"/>
                <w:sz w:val="18"/>
                <w:szCs w:val="18"/>
              </w:rPr>
              <w:t>大肠杆菌（ATCC 25922）</w:t>
            </w:r>
          </w:p>
        </w:tc>
      </w:tr>
      <w:tr w14:paraId="3736C3CA">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C5CB">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DFE8">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涤府护士裤（全松紧）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3E518">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C444">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21.4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E5C2">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裤子前拉链两侧松紧，两侧斜插袋，前幅打两活折，后收一省前浪，侧缝压0.1单线，专用裤袋布</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DD3EA94">
            <w:pPr>
              <w:jc w:val="left"/>
              <w:rPr>
                <w:rFonts w:ascii="新宋体" w:hAnsi="新宋体" w:eastAsia="新宋体" w:cs="新宋体"/>
                <w:b/>
                <w:bCs/>
                <w:color w:val="000000" w:themeColor="text1"/>
                <w:sz w:val="18"/>
                <w:szCs w:val="18"/>
              </w:rPr>
            </w:pPr>
          </w:p>
        </w:tc>
      </w:tr>
      <w:tr w14:paraId="27AF4CAE">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4225">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B8C7">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漂白涤府男医生服（短袖中长装）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DED4E">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6859">
            <w:pPr>
              <w:keepNext w:val="0"/>
              <w:keepLines w:val="0"/>
              <w:widowControl/>
              <w:suppressLineNumbers w:val="0"/>
              <w:jc w:val="center"/>
              <w:textAlignment w:val="center"/>
              <w:rPr>
                <w:rFonts w:ascii="宋体" w:hAnsi="宋体" w:cs="宋体"/>
                <w:color w:val="000000" w:themeColor="text1"/>
                <w:szCs w:val="21"/>
              </w:rPr>
            </w:pPr>
            <w:r>
              <w:rPr>
                <w:rFonts w:hint="eastAsia" w:ascii="宋体" w:hAnsi="宋体" w:eastAsia="宋体" w:cs="宋体"/>
                <w:i w:val="0"/>
                <w:iCs w:val="0"/>
                <w:color w:val="000000"/>
                <w:kern w:val="0"/>
                <w:sz w:val="22"/>
                <w:szCs w:val="22"/>
                <w:u w:val="none"/>
                <w:lang w:val="en-US" w:eastAsia="zh-CN" w:bidi="ar"/>
              </w:rPr>
              <w:t>32.6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71B">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男医生夏，短袖中长装：男西装夏领</w:t>
            </w:r>
            <w:r>
              <w:rPr>
                <w:rStyle w:val="51"/>
                <w:color w:val="000000" w:themeColor="text1"/>
              </w:rPr>
              <w:t>/</w:t>
            </w:r>
            <w:r>
              <w:rPr>
                <w:rFonts w:hint="eastAsia" w:ascii="宋体" w:hAnsi="宋体" w:cs="宋体"/>
                <w:color w:val="000000" w:themeColor="text1"/>
                <w:kern w:val="0"/>
                <w:szCs w:val="21"/>
              </w:rPr>
              <w:t>三开身</w:t>
            </w:r>
            <w:r>
              <w:rPr>
                <w:rStyle w:val="51"/>
                <w:color w:val="000000" w:themeColor="text1"/>
              </w:rPr>
              <w:t>/</w:t>
            </w:r>
            <w:r>
              <w:rPr>
                <w:rFonts w:hint="eastAsia" w:ascii="宋体" w:hAnsi="宋体" w:cs="宋体"/>
                <w:color w:val="000000" w:themeColor="text1"/>
                <w:kern w:val="0"/>
                <w:szCs w:val="21"/>
              </w:rPr>
              <w:t>后中缝</w:t>
            </w:r>
            <w:r>
              <w:rPr>
                <w:rFonts w:hint="eastAsia" w:ascii="宋体" w:hAnsi="宋体" w:cs="宋体"/>
                <w:color w:val="000000" w:themeColor="text1"/>
                <w:kern w:val="0"/>
                <w:szCs w:val="21"/>
                <w:lang w:eastAsia="zh-CN"/>
              </w:rPr>
              <w:t>开衩</w:t>
            </w:r>
            <w:r>
              <w:rPr>
                <w:rStyle w:val="51"/>
                <w:color w:val="000000" w:themeColor="text1"/>
              </w:rPr>
              <w:t>/</w:t>
            </w:r>
            <w:r>
              <w:rPr>
                <w:rFonts w:hint="eastAsia" w:ascii="宋体" w:hAnsi="宋体" w:cs="宋体"/>
                <w:color w:val="000000" w:themeColor="text1"/>
                <w:kern w:val="0"/>
                <w:szCs w:val="21"/>
              </w:rPr>
              <w:t>前幅收</w:t>
            </w:r>
            <w:r>
              <w:rPr>
                <w:rStyle w:val="51"/>
                <w:color w:val="000000" w:themeColor="text1"/>
              </w:rPr>
              <w:t>1</w:t>
            </w:r>
            <w:r>
              <w:rPr>
                <w:rFonts w:hint="eastAsia" w:ascii="宋体" w:hAnsi="宋体" w:cs="宋体"/>
                <w:color w:val="000000" w:themeColor="text1"/>
                <w:kern w:val="0"/>
                <w:szCs w:val="21"/>
              </w:rPr>
              <w:t>根省</w:t>
            </w:r>
            <w:r>
              <w:rPr>
                <w:rStyle w:val="51"/>
                <w:color w:val="000000" w:themeColor="text1"/>
              </w:rPr>
              <w:t>/</w:t>
            </w:r>
            <w:r>
              <w:rPr>
                <w:rFonts w:hint="eastAsia" w:ascii="宋体" w:hAnsi="宋体" w:cs="宋体"/>
                <w:color w:val="000000" w:themeColor="text1"/>
                <w:kern w:val="0"/>
                <w:szCs w:val="21"/>
              </w:rPr>
              <w:t>全翻边。</w:t>
            </w:r>
            <w:r>
              <w:rPr>
                <w:rFonts w:hint="eastAsia" w:ascii="宋体" w:hAnsi="宋体" w:cs="宋体"/>
                <w:color w:val="000000" w:themeColor="text1"/>
                <w:kern w:val="0"/>
                <w:szCs w:val="21"/>
                <w:lang w:eastAsia="zh-CN"/>
              </w:rPr>
              <w:t>；</w:t>
            </w:r>
            <w:r>
              <w:rPr>
                <w:rFonts w:hint="eastAsia" w:ascii="宋体" w:hAnsi="宋体" w:cs="宋体"/>
                <w:color w:val="000000" w:themeColor="text1"/>
                <w:kern w:val="0"/>
                <w:szCs w:val="21"/>
              </w:rPr>
              <w:t>驳头翻折</w:t>
            </w:r>
            <w:r>
              <w:rPr>
                <w:rStyle w:val="51"/>
                <w:color w:val="000000" w:themeColor="text1"/>
              </w:rPr>
              <w:t>14.5CM</w:t>
            </w:r>
            <w:r>
              <w:rPr>
                <w:rFonts w:hint="eastAsia" w:ascii="宋体" w:hAnsi="宋体" w:cs="宋体"/>
                <w:color w:val="000000" w:themeColor="text1"/>
                <w:kern w:val="0"/>
                <w:szCs w:val="21"/>
              </w:rPr>
              <w:t>；右门襟订</w:t>
            </w:r>
            <w:r>
              <w:rPr>
                <w:rStyle w:val="51"/>
                <w:color w:val="000000" w:themeColor="text1"/>
              </w:rPr>
              <w:t>4</w:t>
            </w:r>
            <w:r>
              <w:rPr>
                <w:rFonts w:hint="eastAsia" w:ascii="宋体" w:hAnsi="宋体" w:cs="宋体"/>
                <w:color w:val="000000" w:themeColor="text1"/>
                <w:kern w:val="0"/>
                <w:szCs w:val="21"/>
              </w:rPr>
              <w:t>粒扣；</w:t>
            </w:r>
            <w:r>
              <w:rPr>
                <w:rStyle w:val="51"/>
                <w:color w:val="000000" w:themeColor="text1"/>
              </w:rPr>
              <w:t>M</w:t>
            </w:r>
            <w:r>
              <w:rPr>
                <w:rFonts w:hint="eastAsia" w:ascii="宋体" w:hAnsi="宋体" w:cs="宋体"/>
                <w:color w:val="000000" w:themeColor="text1"/>
                <w:kern w:val="0"/>
                <w:szCs w:val="21"/>
              </w:rPr>
              <w:t>码：衣长</w:t>
            </w:r>
            <w:r>
              <w:rPr>
                <w:rStyle w:val="51"/>
                <w:color w:val="000000" w:themeColor="text1"/>
              </w:rPr>
              <w:t>100/</w:t>
            </w:r>
            <w:r>
              <w:rPr>
                <w:rFonts w:hint="eastAsia" w:ascii="宋体" w:hAnsi="宋体" w:cs="宋体"/>
                <w:color w:val="000000" w:themeColor="text1"/>
                <w:kern w:val="0"/>
                <w:szCs w:val="21"/>
              </w:rPr>
              <w:t>袖长</w:t>
            </w:r>
            <w:r>
              <w:rPr>
                <w:rStyle w:val="51"/>
                <w:color w:val="000000" w:themeColor="text1"/>
              </w:rPr>
              <w:t>22/</w:t>
            </w:r>
            <w:r>
              <w:rPr>
                <w:rFonts w:hint="eastAsia" w:ascii="宋体" w:hAnsi="宋体" w:cs="宋体"/>
                <w:color w:val="000000" w:themeColor="text1"/>
                <w:kern w:val="0"/>
                <w:szCs w:val="21"/>
              </w:rPr>
              <w:t>胸围</w:t>
            </w:r>
            <w:r>
              <w:rPr>
                <w:rStyle w:val="51"/>
                <w:color w:val="000000" w:themeColor="text1"/>
              </w:rPr>
              <w:t>114/</w:t>
            </w:r>
            <w:r>
              <w:rPr>
                <w:rFonts w:hint="eastAsia" w:ascii="宋体" w:hAnsi="宋体" w:cs="宋体"/>
                <w:color w:val="000000" w:themeColor="text1"/>
                <w:kern w:val="0"/>
                <w:szCs w:val="21"/>
              </w:rPr>
              <w:t>腰围</w:t>
            </w:r>
            <w:r>
              <w:rPr>
                <w:rStyle w:val="51"/>
                <w:color w:val="000000" w:themeColor="text1"/>
              </w:rPr>
              <w:t>110/</w:t>
            </w:r>
            <w:r>
              <w:rPr>
                <w:rFonts w:hint="eastAsia" w:ascii="宋体" w:hAnsi="宋体" w:cs="宋体"/>
                <w:color w:val="000000" w:themeColor="text1"/>
                <w:kern w:val="0"/>
                <w:szCs w:val="21"/>
              </w:rPr>
              <w:t>臀围</w:t>
            </w:r>
            <w:r>
              <w:rPr>
                <w:rStyle w:val="51"/>
                <w:color w:val="000000" w:themeColor="text1"/>
              </w:rPr>
              <w:t>116/</w:t>
            </w:r>
            <w:r>
              <w:rPr>
                <w:rFonts w:hint="eastAsia" w:ascii="宋体" w:hAnsi="宋体" w:cs="宋体"/>
                <w:color w:val="000000" w:themeColor="text1"/>
                <w:kern w:val="0"/>
                <w:szCs w:val="21"/>
              </w:rPr>
              <w:t>脚围</w:t>
            </w:r>
            <w:r>
              <w:rPr>
                <w:rStyle w:val="51"/>
                <w:color w:val="000000" w:themeColor="text1"/>
              </w:rPr>
              <w:t>124/</w:t>
            </w:r>
            <w:r>
              <w:rPr>
                <w:rFonts w:hint="eastAsia" w:ascii="宋体" w:hAnsi="宋体" w:cs="宋体"/>
                <w:color w:val="000000" w:themeColor="text1"/>
                <w:kern w:val="0"/>
                <w:szCs w:val="21"/>
              </w:rPr>
              <w:t>肩宽</w:t>
            </w:r>
            <w:r>
              <w:rPr>
                <w:rStyle w:val="51"/>
                <w:color w:val="000000" w:themeColor="text1"/>
              </w:rPr>
              <w:t>46</w:t>
            </w:r>
            <w:r>
              <w:rPr>
                <w:rFonts w:hint="eastAsia" w:ascii="宋体" w:hAnsi="宋体" w:cs="宋体"/>
                <w:color w:val="000000" w:themeColor="text1"/>
                <w:kern w:val="0"/>
                <w:szCs w:val="21"/>
              </w:rPr>
              <w:t>。</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96BBEFF">
            <w:pPr>
              <w:jc w:val="left"/>
              <w:rPr>
                <w:rFonts w:ascii="新宋体" w:hAnsi="新宋体" w:eastAsia="新宋体" w:cs="新宋体"/>
                <w:b/>
                <w:bCs/>
                <w:color w:val="000000" w:themeColor="text1"/>
                <w:sz w:val="18"/>
                <w:szCs w:val="18"/>
              </w:rPr>
            </w:pPr>
          </w:p>
        </w:tc>
      </w:tr>
      <w:tr w14:paraId="538E1974">
        <w:tblPrEx>
          <w:tblCellMar>
            <w:top w:w="0" w:type="dxa"/>
            <w:left w:w="108" w:type="dxa"/>
            <w:bottom w:w="0" w:type="dxa"/>
            <w:right w:w="108" w:type="dxa"/>
          </w:tblCellMar>
        </w:tblPrEx>
        <w:trPr>
          <w:trHeight w:val="19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C749">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0A5">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漂白涤府女医生服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789BD">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E7C">
            <w:pPr>
              <w:keepNext w:val="0"/>
              <w:keepLines w:val="0"/>
              <w:widowControl/>
              <w:suppressLineNumbers w:val="0"/>
              <w:jc w:val="center"/>
              <w:textAlignment w:val="center"/>
              <w:rPr>
                <w:rFonts w:ascii="宋体" w:hAnsi="宋体" w:cs="宋体"/>
                <w:color w:val="000000" w:themeColor="text1"/>
                <w:szCs w:val="21"/>
              </w:rPr>
            </w:pPr>
            <w:r>
              <w:rPr>
                <w:rFonts w:hint="eastAsia" w:ascii="宋体" w:hAnsi="宋体" w:eastAsia="宋体" w:cs="宋体"/>
                <w:i w:val="0"/>
                <w:iCs w:val="0"/>
                <w:color w:val="000000"/>
                <w:kern w:val="0"/>
                <w:sz w:val="22"/>
                <w:szCs w:val="22"/>
                <w:u w:val="none"/>
                <w:lang w:val="en-US" w:eastAsia="zh-CN" w:bidi="ar"/>
              </w:rPr>
              <w:t>32.6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3DB1">
            <w:pPr>
              <w:widowControl/>
              <w:jc w:val="left"/>
              <w:textAlignment w:val="center"/>
              <w:rPr>
                <w:rFonts w:ascii="宋体" w:hAnsi="宋体" w:cs="宋体"/>
                <w:color w:val="000000" w:themeColor="text1"/>
                <w:szCs w:val="21"/>
              </w:rPr>
            </w:pPr>
            <w:r>
              <w:rPr>
                <w:rFonts w:hint="eastAsia" w:ascii="宋体" w:hAnsi="宋体" w:cs="宋体"/>
                <w:color w:val="000000" w:themeColor="text1"/>
                <w:kern w:val="0"/>
                <w:szCs w:val="21"/>
              </w:rPr>
              <w:t>（女医生夏）短袖长装：女西装夏领</w:t>
            </w:r>
            <w:r>
              <w:rPr>
                <w:rStyle w:val="51"/>
                <w:color w:val="000000" w:themeColor="text1"/>
              </w:rPr>
              <w:t>/</w:t>
            </w:r>
            <w:r>
              <w:rPr>
                <w:rFonts w:hint="eastAsia" w:ascii="宋体" w:hAnsi="宋体" w:cs="宋体"/>
                <w:color w:val="000000" w:themeColor="text1"/>
                <w:kern w:val="0"/>
                <w:szCs w:val="21"/>
              </w:rPr>
              <w:t>前后高位开刀</w:t>
            </w:r>
            <w:r>
              <w:rPr>
                <w:rStyle w:val="51"/>
                <w:color w:val="000000" w:themeColor="text1"/>
              </w:rPr>
              <w:t>/</w:t>
            </w:r>
            <w:r>
              <w:rPr>
                <w:rFonts w:hint="eastAsia" w:ascii="宋体" w:hAnsi="宋体" w:cs="宋体"/>
                <w:color w:val="000000" w:themeColor="text1"/>
                <w:kern w:val="0"/>
                <w:szCs w:val="21"/>
              </w:rPr>
              <w:t>三贴圆袋，上袋翻边加挂耳，下袋不翻边</w:t>
            </w:r>
            <w:r>
              <w:rPr>
                <w:rStyle w:val="51"/>
                <w:color w:val="000000" w:themeColor="text1"/>
              </w:rPr>
              <w:t>/</w:t>
            </w:r>
            <w:r>
              <w:rPr>
                <w:rFonts w:hint="eastAsia" w:ascii="宋体" w:hAnsi="宋体" w:cs="宋体"/>
                <w:color w:val="000000" w:themeColor="text1"/>
                <w:kern w:val="0"/>
                <w:szCs w:val="21"/>
              </w:rPr>
              <w:t>双腰带</w:t>
            </w:r>
            <w:r>
              <w:rPr>
                <w:rStyle w:val="51"/>
                <w:color w:val="000000" w:themeColor="text1"/>
              </w:rPr>
              <w:t>/</w:t>
            </w:r>
            <w:r>
              <w:rPr>
                <w:rFonts w:hint="eastAsia" w:ascii="宋体" w:hAnsi="宋体" w:cs="宋体"/>
                <w:color w:val="000000" w:themeColor="text1"/>
                <w:kern w:val="0"/>
                <w:szCs w:val="21"/>
              </w:rPr>
              <w:t>袖口不翻边，驳头翻折</w:t>
            </w:r>
            <w:r>
              <w:rPr>
                <w:rStyle w:val="51"/>
                <w:color w:val="000000" w:themeColor="text1"/>
              </w:rPr>
              <w:t>13.5CM</w:t>
            </w:r>
            <w:r>
              <w:rPr>
                <w:rFonts w:hint="eastAsia" w:ascii="宋体" w:hAnsi="宋体" w:cs="宋体"/>
                <w:color w:val="000000" w:themeColor="text1"/>
                <w:kern w:val="0"/>
                <w:szCs w:val="21"/>
              </w:rPr>
              <w:t>，右门襟订</w:t>
            </w:r>
            <w:r>
              <w:rPr>
                <w:rStyle w:val="51"/>
                <w:color w:val="000000" w:themeColor="text1"/>
              </w:rPr>
              <w:t>5</w:t>
            </w:r>
            <w:r>
              <w:rPr>
                <w:rFonts w:hint="eastAsia" w:ascii="宋体" w:hAnsi="宋体" w:cs="宋体"/>
                <w:color w:val="000000" w:themeColor="text1"/>
                <w:kern w:val="0"/>
                <w:szCs w:val="21"/>
              </w:rPr>
              <w:t>粒扣</w:t>
            </w:r>
            <w:r>
              <w:rPr>
                <w:rStyle w:val="51"/>
                <w:color w:val="000000" w:themeColor="text1"/>
              </w:rPr>
              <w:t>/M</w:t>
            </w:r>
            <w:r>
              <w:rPr>
                <w:rFonts w:hint="eastAsia" w:ascii="宋体" w:hAnsi="宋体" w:cs="宋体"/>
                <w:color w:val="000000" w:themeColor="text1"/>
                <w:kern w:val="0"/>
                <w:szCs w:val="21"/>
              </w:rPr>
              <w:t>码：衣长</w:t>
            </w:r>
            <w:r>
              <w:rPr>
                <w:rStyle w:val="51"/>
                <w:color w:val="000000" w:themeColor="text1"/>
              </w:rPr>
              <w:t>102/</w:t>
            </w:r>
            <w:r>
              <w:rPr>
                <w:rFonts w:hint="eastAsia" w:ascii="宋体" w:hAnsi="宋体" w:cs="宋体"/>
                <w:color w:val="000000" w:themeColor="text1"/>
                <w:kern w:val="0"/>
                <w:szCs w:val="21"/>
              </w:rPr>
              <w:t>袖长</w:t>
            </w:r>
            <w:r>
              <w:rPr>
                <w:rStyle w:val="51"/>
                <w:color w:val="000000" w:themeColor="text1"/>
              </w:rPr>
              <w:t>22/</w:t>
            </w:r>
            <w:r>
              <w:rPr>
                <w:rFonts w:hint="eastAsia" w:ascii="宋体" w:hAnsi="宋体" w:cs="宋体"/>
                <w:color w:val="000000" w:themeColor="text1"/>
                <w:kern w:val="0"/>
                <w:szCs w:val="21"/>
              </w:rPr>
              <w:t>胸围</w:t>
            </w:r>
            <w:r>
              <w:rPr>
                <w:rStyle w:val="51"/>
                <w:color w:val="000000" w:themeColor="text1"/>
              </w:rPr>
              <w:t>100/</w:t>
            </w:r>
            <w:r>
              <w:rPr>
                <w:rFonts w:hint="eastAsia" w:ascii="宋体" w:hAnsi="宋体" w:cs="宋体"/>
                <w:color w:val="000000" w:themeColor="text1"/>
                <w:kern w:val="0"/>
                <w:szCs w:val="21"/>
              </w:rPr>
              <w:t>腰围</w:t>
            </w:r>
            <w:r>
              <w:rPr>
                <w:rStyle w:val="51"/>
                <w:color w:val="000000" w:themeColor="text1"/>
              </w:rPr>
              <w:t>90/</w:t>
            </w:r>
            <w:r>
              <w:rPr>
                <w:rFonts w:hint="eastAsia" w:ascii="宋体" w:hAnsi="宋体" w:cs="宋体"/>
                <w:color w:val="000000" w:themeColor="text1"/>
                <w:kern w:val="0"/>
                <w:szCs w:val="21"/>
              </w:rPr>
              <w:t>臀围</w:t>
            </w:r>
            <w:r>
              <w:rPr>
                <w:rStyle w:val="51"/>
                <w:color w:val="000000" w:themeColor="text1"/>
              </w:rPr>
              <w:t>112/</w:t>
            </w:r>
            <w:r>
              <w:rPr>
                <w:rFonts w:hint="eastAsia" w:ascii="宋体" w:hAnsi="宋体" w:cs="宋体"/>
                <w:color w:val="000000" w:themeColor="text1"/>
                <w:kern w:val="0"/>
                <w:szCs w:val="21"/>
              </w:rPr>
              <w:t>脚围</w:t>
            </w:r>
            <w:r>
              <w:rPr>
                <w:rStyle w:val="51"/>
                <w:color w:val="000000" w:themeColor="text1"/>
              </w:rPr>
              <w:t>126/</w:t>
            </w:r>
            <w:r>
              <w:rPr>
                <w:rFonts w:hint="eastAsia" w:ascii="宋体" w:hAnsi="宋体" w:cs="宋体"/>
                <w:color w:val="000000" w:themeColor="text1"/>
                <w:kern w:val="0"/>
                <w:szCs w:val="21"/>
              </w:rPr>
              <w:t>肩宽</w:t>
            </w:r>
            <w:r>
              <w:rPr>
                <w:rStyle w:val="51"/>
                <w:color w:val="000000" w:themeColor="text1"/>
              </w:rPr>
              <w:t>39</w:t>
            </w:r>
            <w:r>
              <w:rPr>
                <w:rFonts w:hint="eastAsia" w:ascii="宋体" w:hAnsi="宋体" w:cs="宋体"/>
                <w:color w:val="000000" w:themeColor="text1"/>
                <w:kern w:val="0"/>
                <w:szCs w:val="21"/>
              </w:rPr>
              <w:t>。</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BDCDE6D">
            <w:pPr>
              <w:jc w:val="left"/>
              <w:rPr>
                <w:rFonts w:ascii="新宋体" w:hAnsi="新宋体" w:eastAsia="新宋体" w:cs="新宋体"/>
                <w:b/>
                <w:bCs/>
                <w:color w:val="000000" w:themeColor="text1"/>
                <w:sz w:val="18"/>
                <w:szCs w:val="18"/>
              </w:rPr>
            </w:pPr>
          </w:p>
        </w:tc>
      </w:tr>
      <w:tr w14:paraId="583D4F7F">
        <w:tblPrEx>
          <w:tblCellMar>
            <w:top w:w="0" w:type="dxa"/>
            <w:left w:w="108" w:type="dxa"/>
            <w:bottom w:w="0" w:type="dxa"/>
            <w:right w:w="108" w:type="dxa"/>
          </w:tblCellMar>
        </w:tblPrEx>
        <w:trPr>
          <w:trHeight w:val="21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1189">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39E">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底小花朵涤府护士服（长袖短装）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A0345">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E011">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43.7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FC93">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领撞色，后中挂耳/右侧明扣，大驳头，领中位开直钮门订扣，右门襟订6粒扣/前后高位开刀无明线/上袋翻边+挂耳，下护士袋口翻边，上下袋口撞色/双腰带/三角袖叉撞色/领、袖口、上下袋口翻边用漂白双面卡/M码：衣长70/袖长57.5/胸围104/腰围92/下摆112/肩宽40.5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9F9FA70">
            <w:pPr>
              <w:jc w:val="left"/>
              <w:rPr>
                <w:rFonts w:ascii="新宋体" w:hAnsi="新宋体" w:eastAsia="新宋体" w:cs="新宋体"/>
                <w:b/>
                <w:bCs/>
                <w:color w:val="000000" w:themeColor="text1"/>
                <w:sz w:val="18"/>
                <w:szCs w:val="18"/>
              </w:rPr>
            </w:pPr>
          </w:p>
        </w:tc>
      </w:tr>
      <w:tr w14:paraId="1BFDF4B8">
        <w:tblPrEx>
          <w:tblCellMar>
            <w:top w:w="0" w:type="dxa"/>
            <w:left w:w="108" w:type="dxa"/>
            <w:bottom w:w="0" w:type="dxa"/>
            <w:right w:w="108" w:type="dxa"/>
          </w:tblCellMar>
        </w:tblPrEx>
        <w:trPr>
          <w:trHeight w:val="20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2EB">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870C">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底小花朵涤府护士服（短袖短装）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72E39">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C2C1">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32.6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00">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①袖口翻边撞漂白涤府</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短袖短装/领撞色，后中挂耳/右侧明扣，大驳头，领中位开直钮门订扣，右门襟订6粒扣/前后高位开刀无明线/上袋翻边+挂耳，下护士袋口翻边，上下袋口撞色/双腰带/袖口翻边撞色/领、袖口、上下袋口翻边用漂白双面涤府/M码：衣长70/袖长20/胸围100/腰围88/下摆108/肩宽39.5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DAE9610">
            <w:pPr>
              <w:jc w:val="left"/>
              <w:rPr>
                <w:rFonts w:ascii="新宋体" w:hAnsi="新宋体" w:eastAsia="新宋体" w:cs="新宋体"/>
                <w:b/>
                <w:bCs/>
                <w:color w:val="000000" w:themeColor="text1"/>
                <w:sz w:val="18"/>
                <w:szCs w:val="18"/>
              </w:rPr>
            </w:pPr>
          </w:p>
        </w:tc>
      </w:tr>
      <w:tr w14:paraId="5E71BCD5">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AF2E">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C8C6">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深紫涤府洗手衣裤（套装）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A8EBF">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C3A4">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58.6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9191">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短袖短装①小交叉领3cm宽，前后领圈落贴打3线，拼接位压0.1cm单线，领口压内子口0.1单线②肩缝、侧缝、袖夹圈无明线③三贴方袋。袋口不翻边④袖口不翻边⑤裤头全松紧系带（按护士裤松紧下剪）前幅腰内左右锁眼，间距5cm，腰头共压3行明线⑥两侧缝袋，前后浪及侧缝均压0.1单线⑦脚口车2cm宽明线，打女式标签⑧M码：衣长68/袖长20/胸围100/腰围96/下摆108/肩宽39.5/裤长100/腰拉度100/腰松度62/臀102/脚42</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0198C90">
            <w:pPr>
              <w:jc w:val="left"/>
              <w:rPr>
                <w:rFonts w:ascii="新宋体" w:hAnsi="新宋体" w:eastAsia="新宋体" w:cs="新宋体"/>
                <w:b/>
                <w:bCs/>
                <w:color w:val="000000" w:themeColor="text1"/>
                <w:sz w:val="18"/>
                <w:szCs w:val="18"/>
              </w:rPr>
            </w:pPr>
          </w:p>
        </w:tc>
      </w:tr>
      <w:tr w14:paraId="6D05A8F2">
        <w:tblPrEx>
          <w:tblCellMar>
            <w:top w:w="0" w:type="dxa"/>
            <w:left w:w="108" w:type="dxa"/>
            <w:bottom w:w="0" w:type="dxa"/>
            <w:right w:w="108" w:type="dxa"/>
          </w:tblCellMar>
        </w:tblPrEx>
        <w:trPr>
          <w:trHeight w:val="30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1AAB">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19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D5C">
            <w:pPr>
              <w:widowControl/>
              <w:jc w:val="center"/>
              <w:textAlignment w:val="center"/>
              <w:rPr>
                <w:rFonts w:ascii="新宋体" w:hAnsi="新宋体" w:eastAsia="新宋体" w:cs="新宋体"/>
                <w:color w:val="000000" w:themeColor="text1"/>
                <w:sz w:val="18"/>
                <w:szCs w:val="18"/>
                <w:u w:val="single"/>
              </w:rPr>
            </w:pPr>
            <w:r>
              <w:rPr>
                <w:rFonts w:hint="eastAsia" w:ascii="新宋体" w:hAnsi="新宋体" w:eastAsia="新宋体" w:cs="新宋体"/>
                <w:color w:val="000000" w:themeColor="text1"/>
                <w:kern w:val="0"/>
                <w:sz w:val="18"/>
                <w:szCs w:val="18"/>
                <w:u w:val="none"/>
              </w:rPr>
              <w:t>漂白涤府护士服（套装）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B514D">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9B5">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56.7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1AAC">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短袖短装，①圆领，领圈镶1CM浅绿涤府，正门襟5粒明扣左盖右。②无上袋，下袋面贴1.2CM浅绿涤府，距袋口2.8CM贴浅绿涤府1.2CM宽。③双腰带。④袖口翻边。⑤前后横断及开刀缝压0.6CM单线。肩缝袖窿无明线。⑥全件9眼9扣。⑦裤子腰头全松紧系带（按护士裤松紧下剪），前幅腰左右内锁眼，间距5CM，腰头共计压三行明线（1:2:1）。⑧护士裤袋，袋口压0.6CM单线。⑨前后浪及侧缝均压0.1单线。⑩脚口车2CM宽明线。⑪M码：衣长68，袖长20，胸围100，腰围90，下摆110，肩宽39.5，裤长98，腰拉度100，腰松度62，臀围102，膝围45，脚口42。</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C163E9C">
            <w:pPr>
              <w:jc w:val="left"/>
              <w:rPr>
                <w:rFonts w:ascii="新宋体" w:hAnsi="新宋体" w:eastAsia="新宋体" w:cs="新宋体"/>
                <w:b/>
                <w:bCs/>
                <w:color w:val="000000" w:themeColor="text1"/>
                <w:sz w:val="18"/>
                <w:szCs w:val="18"/>
              </w:rPr>
            </w:pPr>
          </w:p>
        </w:tc>
      </w:tr>
      <w:tr w14:paraId="137D73F5">
        <w:tblPrEx>
          <w:tblCellMar>
            <w:top w:w="0" w:type="dxa"/>
            <w:left w:w="108" w:type="dxa"/>
            <w:bottom w:w="0" w:type="dxa"/>
            <w:right w:w="108" w:type="dxa"/>
          </w:tblCellMar>
        </w:tblPrEx>
        <w:trPr>
          <w:trHeight w:val="17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4257">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EDD5">
            <w:pPr>
              <w:widowControl/>
              <w:jc w:val="center"/>
              <w:textAlignment w:val="center"/>
              <w:rPr>
                <w:rFonts w:ascii="宋体" w:hAnsi="宋体" w:cs="宋体"/>
                <w:color w:val="000000" w:themeColor="text1"/>
                <w:sz w:val="19"/>
                <w:szCs w:val="19"/>
              </w:rPr>
            </w:pPr>
            <w:r>
              <w:rPr>
                <w:rFonts w:hint="eastAsia" w:ascii="宋体" w:hAnsi="宋体" w:cs="宋体"/>
                <w:color w:val="000000" w:themeColor="text1"/>
                <w:kern w:val="0"/>
                <w:sz w:val="19"/>
                <w:szCs w:val="19"/>
              </w:rPr>
              <w:t>全精梳漂白涤府</w:t>
            </w:r>
            <w:r>
              <w:rPr>
                <w:rStyle w:val="50"/>
                <w:color w:val="000000" w:themeColor="text1"/>
              </w:rPr>
              <w:t>120</w:t>
            </w:r>
            <w:r>
              <w:rPr>
                <w:rFonts w:hint="eastAsia" w:ascii="宋体" w:hAnsi="宋体" w:cs="宋体"/>
                <w:color w:val="000000" w:themeColor="text1"/>
                <w:kern w:val="0"/>
                <w:sz w:val="19"/>
                <w:szCs w:val="19"/>
              </w:rPr>
              <w:t>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6AB56">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8300">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56.7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C7A">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短袖短装+裤子</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全松紧系带</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，前后高位开刀，单腰带，侧上包口子压线便于插笔，不翻边，左袖加120标牌</w:t>
            </w:r>
            <w:r>
              <w:rPr>
                <w:rFonts w:hint="eastAsia" w:ascii="新宋体" w:hAnsi="新宋体" w:eastAsia="新宋体" w:cs="新宋体"/>
                <w:color w:val="000000" w:themeColor="text1"/>
                <w:kern w:val="0"/>
                <w:sz w:val="20"/>
                <w:szCs w:val="20"/>
                <w:lang w:val="en-US" w:eastAsia="zh-CN"/>
              </w:rPr>
              <w:t>袖章</w:t>
            </w:r>
            <w:r>
              <w:rPr>
                <w:rFonts w:hint="eastAsia" w:ascii="新宋体" w:hAnsi="新宋体" w:eastAsia="新宋体" w:cs="新宋体"/>
                <w:color w:val="000000" w:themeColor="text1"/>
                <w:kern w:val="0"/>
                <w:sz w:val="20"/>
                <w:szCs w:val="20"/>
              </w:rPr>
              <w:t>，后背加一根反光条，120急救字样在反光条上面/M#衣长68/袖长19/肩宽39.5/胸围100/腰围92/脚围110/裤长100</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91BB9EE">
            <w:pPr>
              <w:jc w:val="left"/>
              <w:rPr>
                <w:rFonts w:ascii="新宋体" w:hAnsi="新宋体" w:eastAsia="新宋体" w:cs="新宋体"/>
                <w:b/>
                <w:bCs/>
                <w:color w:val="000000" w:themeColor="text1"/>
                <w:sz w:val="18"/>
                <w:szCs w:val="18"/>
              </w:rPr>
            </w:pPr>
          </w:p>
        </w:tc>
      </w:tr>
      <w:tr w14:paraId="3B23F42A">
        <w:tblPrEx>
          <w:tblCellMar>
            <w:top w:w="0" w:type="dxa"/>
            <w:left w:w="108" w:type="dxa"/>
            <w:bottom w:w="0" w:type="dxa"/>
            <w:right w:w="108" w:type="dxa"/>
          </w:tblCellMar>
        </w:tblPrEx>
        <w:trPr>
          <w:trHeight w:val="19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B0F7">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112">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油绿纱卡手术衣（普通式）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7A955">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7D02">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59.5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8E77">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普通手术衣式样，①立领领口压0.6单线，绱领无假线，领咀加带子。②前胸单层，无插手袋</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前胸内加贴片订2cm宽X180cm长的带子。③后门襟卷边1cm订4组1X25cm带子。④五线绱浅粉涤棉袖紧压0.6单线。⑤肩缝、侧缝、袖底缝、袖窿压0.6单线。⑥L号尺寸：衣长124，胸围124，下摆130，肩宽52，袖长64，袖肥58。</w:t>
            </w:r>
          </w:p>
        </w:tc>
        <w:tc>
          <w:tcPr>
            <w:tcW w:w="4095" w:type="dxa"/>
            <w:vMerge w:val="restart"/>
            <w:tcBorders>
              <w:top w:val="single" w:color="000000" w:sz="4" w:space="0"/>
              <w:left w:val="single" w:color="000000" w:sz="4" w:space="0"/>
              <w:right w:val="single" w:color="000000" w:sz="4" w:space="0"/>
            </w:tcBorders>
            <w:shd w:val="clear" w:color="auto" w:fill="auto"/>
          </w:tcPr>
          <w:p w14:paraId="699236EE">
            <w:pPr>
              <w:jc w:val="left"/>
              <w:rPr>
                <w:rFonts w:hint="eastAsia" w:ascii="新宋体" w:hAnsi="新宋体" w:eastAsia="新宋体" w:cs="新宋体"/>
                <w:b/>
                <w:bCs/>
                <w:color w:val="000000" w:themeColor="text1"/>
                <w:kern w:val="0"/>
                <w:sz w:val="18"/>
                <w:szCs w:val="18"/>
                <w:lang w:eastAsia="zh-CN"/>
              </w:rPr>
            </w:pPr>
            <w:r>
              <w:rPr>
                <w:rFonts w:hint="eastAsia" w:ascii="新宋体" w:hAnsi="新宋体" w:eastAsia="新宋体" w:cs="新宋体"/>
                <w:b/>
                <w:bCs/>
                <w:color w:val="000000" w:themeColor="text1"/>
                <w:kern w:val="0"/>
                <w:sz w:val="18"/>
                <w:szCs w:val="18"/>
              </w:rPr>
              <w:t>手术布类面料</w:t>
            </w:r>
            <w:r>
              <w:rPr>
                <w:rFonts w:hint="eastAsia" w:ascii="新宋体" w:hAnsi="新宋体" w:eastAsia="新宋体" w:cs="新宋体"/>
                <w:b/>
                <w:bCs/>
                <w:color w:val="000000" w:themeColor="text1"/>
                <w:kern w:val="0"/>
                <w:sz w:val="18"/>
                <w:szCs w:val="18"/>
                <w:lang w:val="en-US" w:eastAsia="zh-CN"/>
              </w:rPr>
              <w:t>要求</w:t>
            </w:r>
          </w:p>
          <w:p w14:paraId="1C20C903">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1.面料名称：</w:t>
            </w:r>
            <w:r>
              <w:rPr>
                <w:rFonts w:hint="eastAsia" w:ascii="新宋体" w:hAnsi="新宋体" w:eastAsia="新宋体" w:cs="宋体"/>
                <w:bCs/>
                <w:color w:val="000000" w:themeColor="text1"/>
                <w:sz w:val="18"/>
                <w:szCs w:val="18"/>
              </w:rPr>
              <w:t>油绿纱卡</w:t>
            </w:r>
          </w:p>
          <w:p w14:paraId="44E9E797">
            <w:pPr>
              <w:jc w:val="left"/>
              <w:rPr>
                <w:rFonts w:ascii="新宋体" w:hAnsi="新宋体" w:eastAsia="新宋体"/>
                <w:color w:val="000000" w:themeColor="text1"/>
                <w:sz w:val="18"/>
                <w:szCs w:val="18"/>
              </w:rPr>
            </w:pPr>
            <w:r>
              <w:rPr>
                <w:rFonts w:hint="eastAsia" w:ascii="新宋体" w:hAnsi="新宋体" w:eastAsia="新宋体" w:cs="宋体"/>
                <w:bCs/>
                <w:color w:val="000000" w:themeColor="text1"/>
                <w:sz w:val="18"/>
                <w:szCs w:val="18"/>
              </w:rPr>
              <w:t>2.面料规格：</w:t>
            </w:r>
            <w:r>
              <w:rPr>
                <w:rFonts w:ascii="新宋体" w:hAnsi="新宋体" w:eastAsia="新宋体"/>
                <w:color w:val="000000" w:themeColor="text1"/>
                <w:sz w:val="18"/>
                <w:szCs w:val="18"/>
              </w:rPr>
              <w:t>C</w:t>
            </w:r>
            <w:r>
              <w:rPr>
                <w:rFonts w:hint="eastAsia" w:ascii="新宋体" w:hAnsi="新宋体" w:eastAsia="新宋体"/>
                <w:color w:val="000000" w:themeColor="text1"/>
                <w:sz w:val="18"/>
                <w:szCs w:val="18"/>
              </w:rPr>
              <w:t>21s 112*58</w:t>
            </w:r>
          </w:p>
          <w:p w14:paraId="49D3C725">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★3.pH值：4.0-7.5</w:t>
            </w:r>
          </w:p>
          <w:p w14:paraId="2AA9BAFB">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★4.甲醛含量（mg/kg）：≤20</w:t>
            </w:r>
          </w:p>
          <w:p w14:paraId="7F55B74F">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5.耐摩擦色牢度：干摩擦：≥4级</w:t>
            </w:r>
            <w:r>
              <w:rPr>
                <w:rFonts w:hint="eastAsia" w:ascii="新宋体" w:hAnsi="新宋体" w:eastAsia="新宋体"/>
                <w:color w:val="000000" w:themeColor="text1"/>
                <w:sz w:val="18"/>
                <w:szCs w:val="18"/>
              </w:rPr>
              <w:br w:type="textWrapping"/>
            </w:r>
            <w:r>
              <w:rPr>
                <w:rFonts w:hint="eastAsia" w:ascii="新宋体" w:hAnsi="新宋体" w:eastAsia="新宋体"/>
                <w:color w:val="000000" w:themeColor="text1"/>
                <w:sz w:val="18"/>
                <w:szCs w:val="18"/>
              </w:rPr>
              <w:t>耐摩擦色牢度：湿摩擦 ：≥4级</w:t>
            </w:r>
          </w:p>
          <w:p w14:paraId="094AE8C5">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6.耐唾液色牢度：原样变色：≥4级</w:t>
            </w:r>
          </w:p>
          <w:p w14:paraId="393BA73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耐唾液色牢度：棉沾色：≥4级</w:t>
            </w:r>
          </w:p>
          <w:p w14:paraId="719DD3B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耐唾液色牢度：聚酯纤维沾色：≥4级</w:t>
            </w:r>
          </w:p>
          <w:p w14:paraId="09FF495D">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7.</w:t>
            </w:r>
            <w:r>
              <w:rPr>
                <w:rFonts w:hint="eastAsia" w:ascii="新宋体" w:hAnsi="新宋体" w:eastAsia="新宋体"/>
                <w:color w:val="000000" w:themeColor="text1"/>
                <w:sz w:val="18"/>
                <w:szCs w:val="18"/>
                <w:lang w:eastAsia="zh-CN"/>
              </w:rPr>
              <w:t>径向</w:t>
            </w:r>
            <w:r>
              <w:rPr>
                <w:rFonts w:hint="eastAsia" w:ascii="新宋体" w:hAnsi="新宋体" w:eastAsia="新宋体"/>
                <w:color w:val="000000" w:themeColor="text1"/>
                <w:sz w:val="18"/>
                <w:szCs w:val="18"/>
              </w:rPr>
              <w:t>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根/10cm):445±5</w:t>
            </w:r>
          </w:p>
          <w:p w14:paraId="0D0F4F6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纬向密度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根/10cm):233±5</w:t>
            </w:r>
          </w:p>
          <w:p w14:paraId="4B13982F">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★8. 可分解致癌芳香胺染料（mg/kg）：禁用</w:t>
            </w:r>
          </w:p>
          <w:p w14:paraId="6AA38716">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w:t>
            </w:r>
            <w:r>
              <w:rPr>
                <w:rFonts w:hint="eastAsia" w:ascii="新宋体" w:hAnsi="新宋体" w:eastAsia="新宋体"/>
                <w:color w:val="000000" w:themeColor="text1"/>
                <w:sz w:val="18"/>
                <w:szCs w:val="18"/>
                <w:lang w:val="en-GB"/>
              </w:rPr>
              <w:t>9.此油绿纱卡</w:t>
            </w:r>
            <w:r>
              <w:rPr>
                <w:rFonts w:hint="eastAsia" w:ascii="新宋体" w:hAnsi="新宋体" w:eastAsia="新宋体" w:cs="宋体"/>
                <w:bCs/>
                <w:color w:val="000000" w:themeColor="text1"/>
                <w:sz w:val="18"/>
                <w:szCs w:val="18"/>
              </w:rPr>
              <w:t>面料洗涤</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10次以后，面料对以下菌种仍具有</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99%的抑菌率</w:t>
            </w:r>
            <w:r>
              <w:rPr>
                <w:rFonts w:hint="eastAsia" w:ascii="新宋体" w:hAnsi="新宋体" w:eastAsia="新宋体" w:cs="宋体"/>
                <w:bCs/>
                <w:color w:val="000000" w:themeColor="text1"/>
                <w:sz w:val="18"/>
                <w:szCs w:val="18"/>
                <w:lang w:eastAsia="zh-CN"/>
              </w:rPr>
              <w:t>，</w:t>
            </w:r>
            <w:r>
              <w:rPr>
                <w:rFonts w:hint="eastAsia" w:ascii="新宋体" w:hAnsi="新宋体" w:eastAsia="新宋体" w:cs="宋体"/>
                <w:bCs/>
                <w:color w:val="000000" w:themeColor="text1"/>
                <w:sz w:val="18"/>
                <w:szCs w:val="18"/>
              </w:rPr>
              <w:t xml:space="preserve"> 能有效防止病原微生物再生和繁殖，避免病患交叉感染，菌</w:t>
            </w:r>
            <w:r>
              <w:rPr>
                <w:rFonts w:hint="eastAsia" w:ascii="新宋体" w:hAnsi="新宋体" w:eastAsia="新宋体"/>
                <w:color w:val="000000" w:themeColor="text1"/>
                <w:sz w:val="18"/>
                <w:szCs w:val="18"/>
              </w:rPr>
              <w:t>种名称及（菌种编码）：</w:t>
            </w:r>
          </w:p>
          <w:p w14:paraId="720A3B41">
            <w:pPr>
              <w:jc w:val="left"/>
              <w:rPr>
                <w:rFonts w:ascii="新宋体" w:hAnsi="新宋体" w:eastAsia="新宋体" w:cs="宋体"/>
                <w:bCs/>
                <w:color w:val="000000" w:themeColor="text1"/>
                <w:sz w:val="18"/>
                <w:szCs w:val="18"/>
              </w:rPr>
            </w:pPr>
            <w:r>
              <w:rPr>
                <w:rFonts w:hint="eastAsia" w:ascii="新宋体" w:hAnsi="新宋体" w:eastAsia="新宋体" w:cs="宋体"/>
                <w:bCs/>
                <w:color w:val="000000" w:themeColor="text1"/>
                <w:sz w:val="18"/>
                <w:szCs w:val="18"/>
              </w:rPr>
              <w:t>大肠杆菌（ATCC 25922）</w:t>
            </w:r>
          </w:p>
          <w:p w14:paraId="236505B4">
            <w:pPr>
              <w:jc w:val="left"/>
              <w:rPr>
                <w:rFonts w:hint="eastAsia" w:ascii="新宋体" w:hAnsi="新宋体" w:eastAsia="新宋体" w:cs="新宋体"/>
                <w:b/>
                <w:bCs/>
                <w:color w:val="000000" w:themeColor="text1"/>
                <w:kern w:val="0"/>
                <w:sz w:val="18"/>
                <w:szCs w:val="18"/>
                <w:lang w:val="en-US" w:eastAsia="zh-CN"/>
              </w:rPr>
            </w:pPr>
            <w:r>
              <w:rPr>
                <w:rFonts w:hint="eastAsia" w:ascii="新宋体" w:hAnsi="新宋体" w:eastAsia="新宋体" w:cs="新宋体"/>
                <w:b/>
                <w:bCs/>
                <w:color w:val="000000" w:themeColor="text1"/>
                <w:kern w:val="0"/>
                <w:sz w:val="18"/>
                <w:szCs w:val="18"/>
              </w:rPr>
              <w:t>手术衣辅料</w:t>
            </w:r>
            <w:r>
              <w:rPr>
                <w:rFonts w:hint="eastAsia" w:ascii="新宋体" w:hAnsi="新宋体" w:eastAsia="新宋体" w:cs="新宋体"/>
                <w:b/>
                <w:bCs/>
                <w:color w:val="000000" w:themeColor="text1"/>
                <w:kern w:val="0"/>
                <w:sz w:val="18"/>
                <w:szCs w:val="18"/>
                <w:lang w:val="en-US" w:eastAsia="zh-CN"/>
              </w:rPr>
              <w:t>要求</w:t>
            </w:r>
          </w:p>
          <w:p w14:paraId="18021879">
            <w:pPr>
              <w:jc w:val="left"/>
              <w:rPr>
                <w:rFonts w:ascii="新宋体" w:hAnsi="新宋体" w:eastAsia="新宋体" w:cs="宋体"/>
                <w:bCs/>
                <w:color w:val="000000" w:themeColor="text1"/>
                <w:sz w:val="18"/>
                <w:szCs w:val="18"/>
              </w:rPr>
            </w:pPr>
            <w:r>
              <w:rPr>
                <w:rFonts w:hint="eastAsia" w:ascii="新宋体" w:hAnsi="新宋体" w:eastAsia="新宋体" w:cs="宋体"/>
                <w:bCs/>
                <w:color w:val="000000" w:themeColor="text1"/>
                <w:sz w:val="18"/>
                <w:szCs w:val="18"/>
              </w:rPr>
              <w:t>1.5cm涤纶螺纹带纤维成分含量（%）：聚酯纤维：100</w:t>
            </w:r>
          </w:p>
          <w:p w14:paraId="052324A7">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1.5cm涤纶螺纹带甲醛含量</w:t>
            </w:r>
            <w:r>
              <w:rPr>
                <w:rFonts w:hint="eastAsia" w:ascii="新宋体" w:hAnsi="新宋体" w:eastAsia="新宋体"/>
                <w:color w:val="000000" w:themeColor="text1"/>
                <w:sz w:val="18"/>
                <w:szCs w:val="18"/>
              </w:rPr>
              <w:t>（mg/kg）：≤75</w:t>
            </w:r>
          </w:p>
          <w:p w14:paraId="130B332E">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1.5cm涤纶螺纹带</w:t>
            </w:r>
            <w:r>
              <w:rPr>
                <w:rFonts w:hint="eastAsia" w:ascii="新宋体" w:hAnsi="新宋体" w:eastAsia="新宋体"/>
                <w:color w:val="000000" w:themeColor="text1"/>
                <w:sz w:val="18"/>
                <w:szCs w:val="18"/>
              </w:rPr>
              <w:t>可分解致癌芳香胺染料（mg/kg）：禁用</w:t>
            </w:r>
          </w:p>
          <w:p w14:paraId="1DD0597B">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衣领织带</w:t>
            </w:r>
            <w:r>
              <w:rPr>
                <w:rFonts w:hint="eastAsia" w:ascii="新宋体" w:hAnsi="新宋体" w:eastAsia="新宋体" w:cs="宋体"/>
                <w:bCs/>
                <w:color w:val="000000" w:themeColor="text1"/>
                <w:sz w:val="18"/>
                <w:szCs w:val="18"/>
              </w:rPr>
              <w:t>纤维成分含量（%）：聚酯纤维：100</w:t>
            </w:r>
          </w:p>
          <w:p w14:paraId="68B62B83">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★衣领织带</w:t>
            </w:r>
            <w:r>
              <w:rPr>
                <w:rFonts w:hint="eastAsia" w:ascii="新宋体" w:hAnsi="新宋体" w:eastAsia="新宋体" w:cs="宋体"/>
                <w:bCs/>
                <w:color w:val="000000" w:themeColor="text1"/>
                <w:sz w:val="18"/>
                <w:szCs w:val="18"/>
              </w:rPr>
              <w:t>甲醛含量</w:t>
            </w:r>
            <w:r>
              <w:rPr>
                <w:rFonts w:hint="eastAsia" w:ascii="新宋体" w:hAnsi="新宋体" w:eastAsia="新宋体"/>
                <w:color w:val="000000" w:themeColor="text1"/>
                <w:sz w:val="18"/>
                <w:szCs w:val="18"/>
              </w:rPr>
              <w:t>（mg/kg）：≤75</w:t>
            </w:r>
          </w:p>
          <w:p w14:paraId="2AA9D75A">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★衣领织带可分解致癌芳香胺染料（mg/kg）：禁用</w:t>
            </w:r>
          </w:p>
          <w:p w14:paraId="375BAA5E">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150D长纤柏叶绿袖紧</w:t>
            </w:r>
            <w:r>
              <w:rPr>
                <w:rFonts w:hint="eastAsia" w:ascii="新宋体" w:hAnsi="新宋体" w:eastAsia="新宋体" w:cs="宋体"/>
                <w:bCs/>
                <w:color w:val="000000" w:themeColor="text1"/>
                <w:sz w:val="18"/>
                <w:szCs w:val="18"/>
              </w:rPr>
              <w:t>纤维成分含量（%）：聚酯纤维：95</w:t>
            </w:r>
            <w:r>
              <w:rPr>
                <w:rFonts w:hint="eastAsia" w:ascii="新宋体" w:hAnsi="新宋体" w:eastAsia="新宋体"/>
                <w:color w:val="000000" w:themeColor="text1"/>
                <w:sz w:val="18"/>
                <w:szCs w:val="18"/>
              </w:rPr>
              <w:t>±2、氨纶：5±2</w:t>
            </w:r>
          </w:p>
          <w:p w14:paraId="341C04EB">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★150D长纤柏叶绿袖紧</w:t>
            </w:r>
            <w:r>
              <w:rPr>
                <w:rFonts w:hint="eastAsia" w:ascii="新宋体" w:hAnsi="新宋体" w:eastAsia="新宋体" w:cs="宋体"/>
                <w:bCs/>
                <w:color w:val="000000" w:themeColor="text1"/>
                <w:sz w:val="18"/>
                <w:szCs w:val="18"/>
              </w:rPr>
              <w:t>甲醛含量</w:t>
            </w:r>
            <w:r>
              <w:rPr>
                <w:rFonts w:hint="eastAsia" w:ascii="新宋体" w:hAnsi="新宋体" w:eastAsia="新宋体"/>
                <w:color w:val="000000" w:themeColor="text1"/>
                <w:sz w:val="18"/>
                <w:szCs w:val="18"/>
              </w:rPr>
              <w:t>（mg/kg）：≤20</w:t>
            </w:r>
          </w:p>
          <w:p w14:paraId="6E994E38">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★150D长纤柏叶绿袖紧分解致癌芳香胺染料（mg/kg）：禁用</w:t>
            </w:r>
          </w:p>
          <w:p w14:paraId="51E4A82C">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120D/3油绿小线</w:t>
            </w:r>
            <w:r>
              <w:rPr>
                <w:rFonts w:hint="eastAsia" w:ascii="新宋体" w:hAnsi="新宋体" w:eastAsia="新宋体" w:cs="宋体"/>
                <w:bCs/>
                <w:color w:val="000000" w:themeColor="text1"/>
                <w:sz w:val="18"/>
                <w:szCs w:val="18"/>
              </w:rPr>
              <w:t>纤维成分含量（%）：聚酯纤维：100</w:t>
            </w:r>
          </w:p>
          <w:p w14:paraId="57441CE8">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★120D/3油绿小线</w:t>
            </w:r>
            <w:r>
              <w:rPr>
                <w:rFonts w:hint="eastAsia" w:ascii="新宋体" w:hAnsi="新宋体" w:eastAsia="新宋体" w:cs="宋体"/>
                <w:bCs/>
                <w:color w:val="000000" w:themeColor="text1"/>
                <w:sz w:val="18"/>
                <w:szCs w:val="18"/>
              </w:rPr>
              <w:t>甲醛含量</w:t>
            </w:r>
            <w:r>
              <w:rPr>
                <w:rFonts w:hint="eastAsia" w:ascii="新宋体" w:hAnsi="新宋体" w:eastAsia="新宋体"/>
                <w:color w:val="000000" w:themeColor="text1"/>
                <w:sz w:val="18"/>
                <w:szCs w:val="18"/>
              </w:rPr>
              <w:t>（mg/kg）：≤75</w:t>
            </w:r>
          </w:p>
          <w:p w14:paraId="417221E2">
            <w:pPr>
              <w:widowControl/>
              <w:jc w:val="left"/>
              <w:textAlignment w:val="top"/>
              <w:rPr>
                <w:rFonts w:hint="eastAsia" w:ascii="新宋体" w:hAnsi="新宋体" w:eastAsia="新宋体"/>
                <w:color w:val="000000" w:themeColor="text1"/>
                <w:sz w:val="18"/>
                <w:szCs w:val="18"/>
              </w:rPr>
            </w:pPr>
            <w:r>
              <w:rPr>
                <w:rFonts w:hint="eastAsia" w:ascii="新宋体" w:hAnsi="新宋体" w:eastAsia="新宋体"/>
                <w:color w:val="000000" w:themeColor="text1"/>
                <w:sz w:val="18"/>
                <w:szCs w:val="18"/>
              </w:rPr>
              <w:t>★120D/3油绿小线可分解致癌芳香胺染料（mg/kg）：禁用</w:t>
            </w:r>
          </w:p>
          <w:p w14:paraId="6A842B50">
            <w:pPr>
              <w:jc w:val="left"/>
              <w:rPr>
                <w:rFonts w:ascii="新宋体" w:hAnsi="新宋体" w:eastAsia="新宋体"/>
                <w:color w:val="000000" w:themeColor="text1"/>
                <w:sz w:val="18"/>
                <w:szCs w:val="18"/>
              </w:rPr>
            </w:pPr>
          </w:p>
        </w:tc>
      </w:tr>
      <w:tr w14:paraId="2A2FDDD5">
        <w:tblPrEx>
          <w:tblCellMar>
            <w:top w:w="0" w:type="dxa"/>
            <w:left w:w="108" w:type="dxa"/>
            <w:bottom w:w="0" w:type="dxa"/>
            <w:right w:w="108" w:type="dxa"/>
          </w:tblCellMar>
        </w:tblPrEx>
        <w:trPr>
          <w:trHeight w:val="21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1348">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44EB">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油绿纱卡（预缩）手术衣（ 覆背式前胸双层）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4223">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AC86">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64.2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D3D">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覆背式手术衣</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右侧系带。①立领压0.6单线，绱领无假线，领咀1组带子。②前胸双层，内层下折光车边线。③后门襟卷边1CM单线，4组带子</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领1组、内两组、外两组）。④前胸贴插手袋上下车0.6双线，两边卷边0.6单线，袋中订2CM宽带子。⑤五线绱油绿袖紧压0.6单线。⑥肩缝、后中缝、侧缝、袖底缝、袖窿车0.6单线。⑦M码：衣长124，胸围124，肩宽52，袖长71，袖肥58。</w:t>
            </w:r>
          </w:p>
        </w:tc>
        <w:tc>
          <w:tcPr>
            <w:tcW w:w="4095" w:type="dxa"/>
            <w:vMerge w:val="continue"/>
            <w:tcBorders>
              <w:left w:val="single" w:color="000000" w:sz="4" w:space="0"/>
              <w:right w:val="single" w:color="000000" w:sz="4" w:space="0"/>
            </w:tcBorders>
            <w:shd w:val="clear" w:color="auto" w:fill="auto"/>
          </w:tcPr>
          <w:p w14:paraId="02B3D25B">
            <w:pPr>
              <w:jc w:val="left"/>
              <w:rPr>
                <w:rFonts w:ascii="新宋体" w:hAnsi="新宋体" w:eastAsia="新宋体" w:cs="新宋体"/>
                <w:b/>
                <w:bCs/>
                <w:color w:val="000000" w:themeColor="text1"/>
                <w:sz w:val="18"/>
                <w:szCs w:val="18"/>
              </w:rPr>
            </w:pPr>
          </w:p>
        </w:tc>
      </w:tr>
      <w:tr w14:paraId="7C98BA5F">
        <w:tblPrEx>
          <w:tblCellMar>
            <w:top w:w="0" w:type="dxa"/>
            <w:left w:w="108" w:type="dxa"/>
            <w:bottom w:w="0" w:type="dxa"/>
            <w:right w:w="108" w:type="dxa"/>
          </w:tblCellMar>
        </w:tblPrEx>
        <w:trPr>
          <w:trHeight w:val="19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ACE8">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2D5F">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油绿/湖蓝纱卡洗手衣裤（套装）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CF564">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ED0">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FE56">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男洗手衣短袖短装，①交叉领，后领包捆条</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捆条下剪3X30cm长每件）</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前领拼接、内贴条包光压1.5单线。②上袋斜角袋袋口卷边，下贴方袋卷边。③袖口卷边。④肩缝、袖窿、侧缝压0.6单线。男洗手裤，①裤子腰头压3CM宽线系带，前腰内外开口2.5压0.6单线。②右后片1个尖角袋。③前后浪及侧缝压0.6单线。④脚口卷边。</w:t>
            </w:r>
          </w:p>
        </w:tc>
        <w:tc>
          <w:tcPr>
            <w:tcW w:w="4095" w:type="dxa"/>
            <w:vMerge w:val="continue"/>
            <w:tcBorders>
              <w:left w:val="single" w:color="000000" w:sz="4" w:space="0"/>
              <w:right w:val="single" w:color="000000" w:sz="4" w:space="0"/>
            </w:tcBorders>
            <w:shd w:val="clear" w:color="auto" w:fill="auto"/>
            <w:vAlign w:val="center"/>
          </w:tcPr>
          <w:p w14:paraId="7F16607B">
            <w:pPr>
              <w:jc w:val="left"/>
              <w:rPr>
                <w:rFonts w:ascii="新宋体" w:hAnsi="新宋体" w:eastAsia="新宋体"/>
                <w:color w:val="000000" w:themeColor="text1"/>
                <w:sz w:val="18"/>
                <w:szCs w:val="18"/>
              </w:rPr>
            </w:pPr>
          </w:p>
        </w:tc>
      </w:tr>
      <w:tr w14:paraId="6A862B97">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223">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72AD">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油绿纱卡洗手衣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0F1E0">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件</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E5B7">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33.5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3094">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交叉领，后领包捆条</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rPr>
              <w:t>捆条下剪3X30cm长每件）,前领拼接、内贴条包光压1.5单线。②上袋斜角袋袋口卷边，下贴方袋卷边。③袖口卷边。④肩缝、袖窿、侧缝压0.6单线。</w:t>
            </w:r>
          </w:p>
        </w:tc>
        <w:tc>
          <w:tcPr>
            <w:tcW w:w="4095" w:type="dxa"/>
            <w:vMerge w:val="continue"/>
            <w:tcBorders>
              <w:left w:val="single" w:color="000000" w:sz="4" w:space="0"/>
              <w:bottom w:val="single" w:color="000000" w:sz="4" w:space="0"/>
              <w:right w:val="single" w:color="000000" w:sz="4" w:space="0"/>
            </w:tcBorders>
            <w:shd w:val="clear" w:color="auto" w:fill="auto"/>
          </w:tcPr>
          <w:p w14:paraId="760D4F9F">
            <w:pPr>
              <w:jc w:val="left"/>
              <w:rPr>
                <w:rFonts w:ascii="新宋体" w:hAnsi="新宋体" w:eastAsia="新宋体" w:cs="新宋体"/>
                <w:b/>
                <w:bCs/>
                <w:color w:val="000000" w:themeColor="text1"/>
                <w:sz w:val="18"/>
                <w:szCs w:val="18"/>
              </w:rPr>
            </w:pPr>
          </w:p>
        </w:tc>
      </w:tr>
      <w:tr w14:paraId="5530A34E">
        <w:tblPrEx>
          <w:tblCellMar>
            <w:top w:w="0" w:type="dxa"/>
            <w:left w:w="108" w:type="dxa"/>
            <w:bottom w:w="0" w:type="dxa"/>
            <w:right w:w="108" w:type="dxa"/>
          </w:tblCellMar>
        </w:tblPrEx>
        <w:trPr>
          <w:trHeight w:val="13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2DD4">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A035">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0.5cm蓝白细条平布病员服（套装）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E299B">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7606">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46.5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1A2D">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长袖短装加裤子（裤子常规系带），领圈外翻，领口、门襟压0.1边线+宽线，加衬子。肩、袖、侧缝压0.6明线，裤子前后浪压0.6线，内浪无明线。衣长76/肩宽48/袖长61/胸围116/摆120/裤长105</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29EE927">
            <w:pPr>
              <w:jc w:val="left"/>
              <w:rPr>
                <w:rFonts w:hint="eastAsia" w:ascii="新宋体" w:hAnsi="新宋体" w:eastAsia="新宋体" w:cs="新宋体"/>
                <w:b/>
                <w:bCs/>
                <w:color w:val="000000" w:themeColor="text1"/>
                <w:kern w:val="0"/>
                <w:sz w:val="18"/>
                <w:szCs w:val="18"/>
                <w:lang w:eastAsia="zh-CN"/>
              </w:rPr>
            </w:pPr>
            <w:r>
              <w:rPr>
                <w:rFonts w:hint="eastAsia" w:ascii="新宋体" w:hAnsi="新宋体" w:eastAsia="新宋体" w:cs="新宋体"/>
                <w:b/>
                <w:bCs/>
                <w:color w:val="000000" w:themeColor="text1"/>
                <w:kern w:val="0"/>
                <w:sz w:val="18"/>
                <w:szCs w:val="18"/>
              </w:rPr>
              <w:t>平布面料</w:t>
            </w:r>
            <w:r>
              <w:rPr>
                <w:rFonts w:hint="eastAsia" w:ascii="新宋体" w:hAnsi="新宋体" w:eastAsia="新宋体" w:cs="新宋体"/>
                <w:b/>
                <w:bCs/>
                <w:color w:val="000000" w:themeColor="text1"/>
                <w:kern w:val="0"/>
                <w:sz w:val="18"/>
                <w:szCs w:val="18"/>
                <w:lang w:val="en-US" w:eastAsia="zh-CN"/>
              </w:rPr>
              <w:t>要求</w:t>
            </w:r>
          </w:p>
          <w:p w14:paraId="10BE6F8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1.面料名称：</w:t>
            </w:r>
            <w:r>
              <w:rPr>
                <w:rFonts w:hint="eastAsia" w:ascii="新宋体" w:hAnsi="新宋体" w:eastAsia="新宋体"/>
                <w:bCs/>
                <w:color w:val="000000" w:themeColor="text1"/>
                <w:sz w:val="18"/>
                <w:szCs w:val="18"/>
              </w:rPr>
              <w:t>平布</w:t>
            </w:r>
          </w:p>
          <w:p w14:paraId="3DE8A2B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2.面料规格： C21s  72*60</w:t>
            </w:r>
          </w:p>
          <w:p w14:paraId="64CB4B3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 xml:space="preserve">3. </w:t>
            </w:r>
            <w:r>
              <w:rPr>
                <w:rFonts w:hint="eastAsia" w:ascii="新宋体" w:hAnsi="新宋体" w:eastAsia="新宋体"/>
                <w:color w:val="000000" w:themeColor="text1"/>
                <w:sz w:val="18"/>
                <w:szCs w:val="18"/>
                <w:lang w:eastAsia="zh-CN"/>
              </w:rPr>
              <w:t>径向</w:t>
            </w:r>
            <w:r>
              <w:rPr>
                <w:rFonts w:hint="eastAsia" w:ascii="新宋体" w:hAnsi="新宋体" w:eastAsia="新宋体"/>
                <w:color w:val="000000" w:themeColor="text1"/>
                <w:sz w:val="18"/>
                <w:szCs w:val="18"/>
              </w:rPr>
              <w:t>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w:t>
            </w:r>
            <w:bookmarkStart w:id="22" w:name="OLE_LINK45"/>
            <w:bookmarkStart w:id="23" w:name="OLE_LINK46"/>
            <w:r>
              <w:rPr>
                <w:rFonts w:hint="eastAsia" w:ascii="新宋体" w:hAnsi="新宋体" w:eastAsia="新宋体"/>
                <w:color w:val="000000" w:themeColor="text1"/>
                <w:sz w:val="18"/>
                <w:szCs w:val="18"/>
              </w:rPr>
              <w:t>≥283</w:t>
            </w:r>
            <w:bookmarkEnd w:id="22"/>
            <w:bookmarkEnd w:id="23"/>
          </w:p>
          <w:p w14:paraId="6706EC70">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纬向密度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根/10cm)：≥236</w:t>
            </w:r>
          </w:p>
          <w:p w14:paraId="1E2A0BD7">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★4.异味：无</w:t>
            </w:r>
          </w:p>
          <w:p w14:paraId="57201E2E">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★5.</w:t>
            </w:r>
            <w:r>
              <w:rPr>
                <w:rFonts w:hint="eastAsia" w:ascii="新宋体" w:hAnsi="新宋体" w:eastAsia="新宋体"/>
                <w:color w:val="000000" w:themeColor="text1"/>
                <w:sz w:val="18"/>
                <w:szCs w:val="18"/>
                <w:lang w:eastAsia="zh-CN"/>
              </w:rPr>
              <w:t>pH值</w:t>
            </w:r>
            <w:r>
              <w:rPr>
                <w:rFonts w:hint="eastAsia" w:ascii="新宋体" w:hAnsi="新宋体" w:eastAsia="新宋体"/>
                <w:color w:val="000000" w:themeColor="text1"/>
                <w:sz w:val="18"/>
                <w:szCs w:val="18"/>
              </w:rPr>
              <w:t>：4.0-8.5</w:t>
            </w:r>
          </w:p>
          <w:p w14:paraId="7520F5F1">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★6.甲醛含量（mg/kg）：≤75</w:t>
            </w:r>
          </w:p>
          <w:p w14:paraId="5ADA5B6B">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★7. 可分解致癌芳香胺染料（mg/kg）：禁用</w:t>
            </w:r>
          </w:p>
          <w:p w14:paraId="4C092576">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6.耐酸汗渍色牢度：原样变色：≥4级</w:t>
            </w:r>
          </w:p>
          <w:p w14:paraId="718638E6">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耐酸汗渍色牢度：沾色（毛）：≥4级</w:t>
            </w:r>
          </w:p>
          <w:p w14:paraId="3E2855A6">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耐酸汗渍色牢度：沾色（棉）：≥4级</w:t>
            </w:r>
          </w:p>
          <w:p w14:paraId="48BC2D3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7.耐酸斑色牢度：原样变色：≥4级</w:t>
            </w:r>
          </w:p>
          <w:p w14:paraId="11D80DE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8.耐碱斑色牢度：原样变色：≥4级</w:t>
            </w:r>
          </w:p>
          <w:p w14:paraId="2C47AE57">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9.耐碱汗渍色牢度：原样变色：≥4级</w:t>
            </w:r>
          </w:p>
          <w:p w14:paraId="0A7BEF05">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耐碱汗渍色牢度：沾色（毛）：≥4级</w:t>
            </w:r>
          </w:p>
          <w:p w14:paraId="61D86BCA">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耐碱汗渍色牢度：沾色（棉）：≥4级</w:t>
            </w:r>
          </w:p>
          <w:p w14:paraId="4D03D2CF">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10.耐摩擦色牢度：干摩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0DB012A8">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20E8CB41">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11.耐摩擦色牢度：湿摩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66C75FF2">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180CD0E8">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★12.</w:t>
            </w:r>
            <w:r>
              <w:rPr>
                <w:rFonts w:hint="eastAsia" w:ascii="新宋体" w:hAnsi="新宋体" w:eastAsia="新宋体"/>
                <w:color w:val="000000" w:themeColor="text1"/>
                <w:sz w:val="18"/>
                <w:szCs w:val="18"/>
                <w:lang w:val="en-GB"/>
              </w:rPr>
              <w:t>此平布</w:t>
            </w:r>
            <w:r>
              <w:rPr>
                <w:rFonts w:hint="eastAsia" w:ascii="新宋体" w:hAnsi="新宋体" w:eastAsia="新宋体" w:cs="宋体"/>
                <w:bCs/>
                <w:color w:val="000000" w:themeColor="text1"/>
                <w:sz w:val="18"/>
                <w:szCs w:val="18"/>
              </w:rPr>
              <w:t>面料洗涤</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10次以后，面料对以下菌种仍具有</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99%的抑菌率</w:t>
            </w:r>
            <w:r>
              <w:rPr>
                <w:rFonts w:hint="eastAsia" w:ascii="新宋体" w:hAnsi="新宋体" w:eastAsia="新宋体" w:cs="宋体"/>
                <w:bCs/>
                <w:color w:val="000000" w:themeColor="text1"/>
                <w:sz w:val="18"/>
                <w:szCs w:val="18"/>
                <w:lang w:eastAsia="zh-CN"/>
              </w:rPr>
              <w:t>，</w:t>
            </w:r>
            <w:r>
              <w:rPr>
                <w:rFonts w:hint="eastAsia" w:ascii="新宋体" w:hAnsi="新宋体" w:eastAsia="新宋体" w:cs="宋体"/>
                <w:bCs/>
                <w:color w:val="000000" w:themeColor="text1"/>
                <w:sz w:val="18"/>
                <w:szCs w:val="18"/>
              </w:rPr>
              <w:t xml:space="preserve"> 能有效防止病原微生物再生和繁殖，避免病患交叉感染，菌</w:t>
            </w:r>
            <w:r>
              <w:rPr>
                <w:rFonts w:hint="eastAsia" w:ascii="新宋体" w:hAnsi="新宋体" w:eastAsia="新宋体"/>
                <w:color w:val="000000" w:themeColor="text1"/>
                <w:sz w:val="18"/>
                <w:szCs w:val="18"/>
              </w:rPr>
              <w:t>种名称及（菌种编码）：</w:t>
            </w:r>
          </w:p>
          <w:p w14:paraId="525E8B9C">
            <w:pPr>
              <w:jc w:val="left"/>
              <w:rPr>
                <w:rFonts w:ascii="新宋体" w:hAnsi="新宋体" w:eastAsia="新宋体" w:cs="宋体"/>
                <w:bCs/>
                <w:color w:val="000000" w:themeColor="text1"/>
                <w:sz w:val="18"/>
                <w:szCs w:val="18"/>
              </w:rPr>
            </w:pPr>
            <w:r>
              <w:rPr>
                <w:rFonts w:hint="eastAsia" w:ascii="新宋体" w:hAnsi="新宋体" w:eastAsia="新宋体" w:cs="宋体"/>
                <w:bCs/>
                <w:color w:val="000000" w:themeColor="text1"/>
                <w:sz w:val="18"/>
                <w:szCs w:val="18"/>
              </w:rPr>
              <w:t>大肠杆菌（ATCC 25922）</w:t>
            </w:r>
          </w:p>
          <w:p w14:paraId="27E7200A">
            <w:pPr>
              <w:widowControl/>
              <w:jc w:val="left"/>
              <w:textAlignment w:val="top"/>
              <w:rPr>
                <w:rFonts w:ascii="新宋体" w:hAnsi="新宋体" w:eastAsia="新宋体" w:cs="新宋体"/>
                <w:b/>
                <w:bCs/>
                <w:color w:val="000000" w:themeColor="text1"/>
                <w:sz w:val="18"/>
                <w:szCs w:val="18"/>
              </w:rPr>
            </w:pPr>
          </w:p>
        </w:tc>
      </w:tr>
      <w:tr w14:paraId="49906216">
        <w:tblPrEx>
          <w:tblCellMar>
            <w:top w:w="0" w:type="dxa"/>
            <w:left w:w="108" w:type="dxa"/>
            <w:bottom w:w="0" w:type="dxa"/>
            <w:right w:w="108" w:type="dxa"/>
          </w:tblCellMar>
        </w:tblPrEx>
        <w:trPr>
          <w:trHeight w:val="8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13C">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8D4E">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漂白平布靓蓝色印花枕套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B9F66">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F273">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10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D76">
            <w:pPr>
              <w:widowControl/>
              <w:jc w:val="left"/>
              <w:textAlignment w:val="center"/>
              <w:rPr>
                <w:rFonts w:hint="default" w:ascii="新宋体" w:hAnsi="新宋体" w:eastAsia="新宋体" w:cs="新宋体"/>
                <w:color w:val="000000" w:themeColor="text1"/>
                <w:sz w:val="20"/>
                <w:szCs w:val="20"/>
                <w:lang w:val="en-US" w:eastAsia="zh-CN"/>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45*75</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印医院logo</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2BB22E8">
            <w:pPr>
              <w:jc w:val="left"/>
              <w:rPr>
                <w:rFonts w:ascii="新宋体" w:hAnsi="新宋体" w:eastAsia="新宋体" w:cs="新宋体"/>
                <w:b/>
                <w:bCs/>
                <w:color w:val="000000" w:themeColor="text1"/>
                <w:sz w:val="18"/>
                <w:szCs w:val="18"/>
              </w:rPr>
            </w:pPr>
          </w:p>
        </w:tc>
      </w:tr>
      <w:tr w14:paraId="43EEB1D2">
        <w:tblPrEx>
          <w:tblCellMar>
            <w:top w:w="0" w:type="dxa"/>
            <w:left w:w="108" w:type="dxa"/>
            <w:bottom w:w="0" w:type="dxa"/>
            <w:right w:w="108" w:type="dxa"/>
          </w:tblCellMar>
        </w:tblPrEx>
        <w:trPr>
          <w:trHeight w:val="6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66E">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204E">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漂白平布靓蓝色印花被套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3B69D">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4D90">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127">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160*230</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印医院logo</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C871312">
            <w:pPr>
              <w:jc w:val="left"/>
              <w:rPr>
                <w:rFonts w:ascii="新宋体" w:hAnsi="新宋体" w:eastAsia="新宋体" w:cs="新宋体"/>
                <w:b/>
                <w:bCs/>
                <w:color w:val="000000" w:themeColor="text1"/>
                <w:sz w:val="18"/>
                <w:szCs w:val="18"/>
              </w:rPr>
            </w:pPr>
          </w:p>
        </w:tc>
      </w:tr>
      <w:tr w14:paraId="433CB2C0">
        <w:tblPrEx>
          <w:tblCellMar>
            <w:top w:w="0" w:type="dxa"/>
            <w:left w:w="108" w:type="dxa"/>
            <w:bottom w:w="0" w:type="dxa"/>
            <w:right w:w="108" w:type="dxa"/>
          </w:tblCellMar>
        </w:tblPrEx>
        <w:trPr>
          <w:trHeight w:val="5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6D83">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28</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A3E9">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KT猫卡通平布被套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3718C">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9E6D">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6A8">
            <w:pPr>
              <w:widowControl/>
              <w:jc w:val="left"/>
              <w:textAlignment w:val="center"/>
              <w:rPr>
                <w:rFonts w:hint="default" w:ascii="新宋体" w:hAnsi="新宋体" w:eastAsia="新宋体" w:cs="新宋体"/>
                <w:color w:val="000000" w:themeColor="text1"/>
                <w:sz w:val="20"/>
                <w:szCs w:val="20"/>
                <w:lang w:val="en-US" w:eastAsia="zh-CN"/>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160*230</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AB3DDC7">
            <w:pPr>
              <w:jc w:val="left"/>
              <w:rPr>
                <w:rFonts w:ascii="新宋体" w:hAnsi="新宋体" w:eastAsia="新宋体" w:cs="新宋体"/>
                <w:b/>
                <w:bCs/>
                <w:color w:val="000000" w:themeColor="text1"/>
                <w:sz w:val="18"/>
                <w:szCs w:val="18"/>
              </w:rPr>
            </w:pPr>
          </w:p>
        </w:tc>
      </w:tr>
      <w:tr w14:paraId="701DC92F">
        <w:tblPrEx>
          <w:tblCellMar>
            <w:top w:w="0" w:type="dxa"/>
            <w:left w:w="108" w:type="dxa"/>
            <w:bottom w:w="0" w:type="dxa"/>
            <w:right w:w="108" w:type="dxa"/>
          </w:tblCellMar>
        </w:tblPrEx>
        <w:trPr>
          <w:trHeight w:val="5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A12E">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sz w:val="20"/>
                <w:szCs w:val="20"/>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880">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KT猫卡通平布床单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77567">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E643">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55.8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DD8">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170*270</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B30A893">
            <w:pPr>
              <w:jc w:val="left"/>
              <w:rPr>
                <w:rFonts w:ascii="新宋体" w:hAnsi="新宋体" w:eastAsia="新宋体" w:cs="新宋体"/>
                <w:b/>
                <w:bCs/>
                <w:color w:val="000000" w:themeColor="text1"/>
                <w:sz w:val="18"/>
                <w:szCs w:val="18"/>
              </w:rPr>
            </w:pPr>
          </w:p>
        </w:tc>
      </w:tr>
      <w:tr w14:paraId="1D275DBC">
        <w:tblPrEx>
          <w:tblCellMar>
            <w:top w:w="0" w:type="dxa"/>
            <w:left w:w="108" w:type="dxa"/>
            <w:bottom w:w="0" w:type="dxa"/>
            <w:right w:w="108" w:type="dxa"/>
          </w:tblCellMar>
        </w:tblPrEx>
        <w:trPr>
          <w:trHeight w:val="5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42CB">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3B8">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KT猫卡通平布枕套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2C067">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7368">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9.3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340A">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45*75</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313C6BD">
            <w:pPr>
              <w:jc w:val="left"/>
              <w:rPr>
                <w:rFonts w:ascii="新宋体" w:hAnsi="新宋体" w:eastAsia="新宋体" w:cs="新宋体"/>
                <w:b/>
                <w:bCs/>
                <w:color w:val="000000" w:themeColor="text1"/>
                <w:sz w:val="18"/>
                <w:szCs w:val="18"/>
              </w:rPr>
            </w:pPr>
          </w:p>
        </w:tc>
      </w:tr>
      <w:tr w14:paraId="31602686">
        <w:tblPrEx>
          <w:tblCellMar>
            <w:top w:w="0" w:type="dxa"/>
            <w:left w:w="108" w:type="dxa"/>
            <w:bottom w:w="0" w:type="dxa"/>
            <w:right w:w="108" w:type="dxa"/>
          </w:tblCellMar>
        </w:tblPrEx>
        <w:trPr>
          <w:trHeight w:val="5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FA2C">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74BC">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湖蓝平布被套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EAB42">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D65B">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BFBD">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160*230</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18160BE">
            <w:pPr>
              <w:jc w:val="left"/>
              <w:rPr>
                <w:rFonts w:ascii="新宋体" w:hAnsi="新宋体" w:eastAsia="新宋体" w:cs="新宋体"/>
                <w:b/>
                <w:bCs/>
                <w:color w:val="000000" w:themeColor="text1"/>
                <w:sz w:val="18"/>
                <w:szCs w:val="18"/>
              </w:rPr>
            </w:pPr>
          </w:p>
        </w:tc>
      </w:tr>
      <w:tr w14:paraId="2B7ACFA9">
        <w:tblPrEx>
          <w:tblCellMar>
            <w:top w:w="0" w:type="dxa"/>
            <w:left w:w="108" w:type="dxa"/>
            <w:bottom w:w="0" w:type="dxa"/>
            <w:right w:w="108" w:type="dxa"/>
          </w:tblCellMar>
        </w:tblPrEx>
        <w:trPr>
          <w:trHeight w:val="58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F37">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B474">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 xml:space="preserve">湖蓝平布枕套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13048">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DC19">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10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DF8">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45*75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76A8F74">
            <w:pPr>
              <w:jc w:val="left"/>
              <w:rPr>
                <w:rFonts w:ascii="新宋体" w:hAnsi="新宋体" w:eastAsia="新宋体" w:cs="新宋体"/>
                <w:b/>
                <w:bCs/>
                <w:color w:val="000000" w:themeColor="text1"/>
                <w:sz w:val="18"/>
                <w:szCs w:val="18"/>
              </w:rPr>
            </w:pPr>
          </w:p>
        </w:tc>
      </w:tr>
      <w:tr w14:paraId="74AED0B2">
        <w:tblPrEx>
          <w:tblCellMar>
            <w:top w:w="0" w:type="dxa"/>
            <w:left w:w="108" w:type="dxa"/>
            <w:bottom w:w="0" w:type="dxa"/>
            <w:right w:w="108" w:type="dxa"/>
          </w:tblCellMar>
        </w:tblPrEx>
        <w:trPr>
          <w:trHeight w:val="5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33C5">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18D">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粉红平布印花被套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5E03F">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FD60">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61.4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2712">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160*230</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B2B0816">
            <w:pPr>
              <w:jc w:val="left"/>
              <w:rPr>
                <w:rFonts w:ascii="新宋体" w:hAnsi="新宋体" w:eastAsia="新宋体" w:cs="新宋体"/>
                <w:b/>
                <w:bCs/>
                <w:color w:val="000000" w:themeColor="text1"/>
                <w:sz w:val="18"/>
                <w:szCs w:val="18"/>
              </w:rPr>
            </w:pPr>
          </w:p>
        </w:tc>
      </w:tr>
      <w:tr w14:paraId="7557655E">
        <w:tblPrEx>
          <w:tblCellMar>
            <w:top w:w="0" w:type="dxa"/>
            <w:left w:w="108" w:type="dxa"/>
            <w:bottom w:w="0" w:type="dxa"/>
            <w:right w:w="108" w:type="dxa"/>
          </w:tblCellMar>
        </w:tblPrEx>
        <w:trPr>
          <w:trHeight w:val="5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48CA">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34</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2D9">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粉红平布印花枕套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2BC62">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个</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C308">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9.3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F1B8">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45*75</w:t>
            </w:r>
            <w:r>
              <w:rPr>
                <w:rFonts w:hint="eastAsia" w:ascii="新宋体" w:hAnsi="新宋体" w:eastAsia="新宋体" w:cs="新宋体"/>
                <w:color w:val="000000" w:themeColor="text1"/>
                <w:kern w:val="0"/>
                <w:sz w:val="20"/>
                <w:szCs w:val="20"/>
                <w:lang w:eastAsia="zh-CN"/>
              </w:rPr>
              <w:t>。</w:t>
            </w:r>
            <w:r>
              <w:rPr>
                <w:rFonts w:hint="eastAsia" w:ascii="新宋体" w:hAnsi="新宋体" w:eastAsia="新宋体" w:cs="新宋体"/>
                <w:color w:val="000000" w:themeColor="text1"/>
                <w:kern w:val="0"/>
                <w:sz w:val="20"/>
                <w:szCs w:val="20"/>
                <w:lang w:val="en-US" w:eastAsia="zh-CN"/>
              </w:rPr>
              <w:t>粉红布料印卡通彩色图案</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D271443">
            <w:pPr>
              <w:jc w:val="left"/>
              <w:rPr>
                <w:rFonts w:ascii="新宋体" w:hAnsi="新宋体" w:eastAsia="新宋体" w:cs="新宋体"/>
                <w:b/>
                <w:bCs/>
                <w:color w:val="000000" w:themeColor="text1"/>
                <w:sz w:val="18"/>
                <w:szCs w:val="18"/>
              </w:rPr>
            </w:pPr>
          </w:p>
        </w:tc>
      </w:tr>
      <w:tr w14:paraId="74ACBC78">
        <w:tblPrEx>
          <w:tblCellMar>
            <w:top w:w="0" w:type="dxa"/>
            <w:left w:w="108" w:type="dxa"/>
            <w:bottom w:w="0" w:type="dxa"/>
            <w:right w:w="108" w:type="dxa"/>
          </w:tblCellMar>
        </w:tblPrEx>
        <w:trPr>
          <w:trHeight w:val="76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9451">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165">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漂白纱卡靓蓝色印花床罩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7743B">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FB27">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8A7B">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215*94*10</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76C8BE2">
            <w:pPr>
              <w:jc w:val="left"/>
              <w:rPr>
                <w:rFonts w:hint="eastAsia" w:ascii="新宋体" w:hAnsi="新宋体" w:eastAsia="新宋体" w:cs="新宋体"/>
                <w:b/>
                <w:bCs/>
                <w:color w:val="000000" w:themeColor="text1"/>
                <w:kern w:val="0"/>
                <w:sz w:val="18"/>
                <w:szCs w:val="18"/>
                <w:lang w:val="en-US" w:eastAsia="zh-CN"/>
              </w:rPr>
            </w:pPr>
            <w:r>
              <w:rPr>
                <w:rFonts w:hint="eastAsia" w:ascii="新宋体" w:hAnsi="新宋体" w:eastAsia="新宋体" w:cs="新宋体"/>
                <w:b/>
                <w:bCs/>
                <w:color w:val="000000" w:themeColor="text1"/>
                <w:kern w:val="0"/>
                <w:sz w:val="18"/>
                <w:szCs w:val="18"/>
              </w:rPr>
              <w:t>纱卡面料</w:t>
            </w:r>
            <w:r>
              <w:rPr>
                <w:rFonts w:hint="eastAsia" w:ascii="新宋体" w:hAnsi="新宋体" w:eastAsia="新宋体" w:cs="新宋体"/>
                <w:b/>
                <w:bCs/>
                <w:color w:val="000000" w:themeColor="text1"/>
                <w:kern w:val="0"/>
                <w:sz w:val="18"/>
                <w:szCs w:val="18"/>
                <w:lang w:val="en-US" w:eastAsia="zh-CN"/>
              </w:rPr>
              <w:t>要求</w:t>
            </w:r>
          </w:p>
          <w:p w14:paraId="6205C30D">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1.面料名称：</w:t>
            </w:r>
            <w:r>
              <w:rPr>
                <w:rFonts w:hint="eastAsia" w:ascii="新宋体" w:hAnsi="新宋体" w:eastAsia="新宋体"/>
                <w:bCs/>
                <w:color w:val="000000" w:themeColor="text1"/>
                <w:sz w:val="18"/>
                <w:szCs w:val="18"/>
              </w:rPr>
              <w:t>纱卡织物</w:t>
            </w:r>
          </w:p>
          <w:p w14:paraId="7EB29E18">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2.面料规格： C21s  112*58</w:t>
            </w:r>
          </w:p>
          <w:p w14:paraId="74B8336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3.纤维含量：棉100%</w:t>
            </w:r>
          </w:p>
          <w:p w14:paraId="762AD75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4.</w:t>
            </w:r>
            <w:r>
              <w:rPr>
                <w:rFonts w:hint="eastAsia" w:ascii="新宋体" w:hAnsi="新宋体" w:eastAsia="新宋体"/>
                <w:color w:val="000000" w:themeColor="text1"/>
                <w:sz w:val="18"/>
                <w:szCs w:val="18"/>
                <w:lang w:eastAsia="zh-CN"/>
              </w:rPr>
              <w:t>径向</w:t>
            </w:r>
            <w:r>
              <w:rPr>
                <w:rFonts w:hint="eastAsia" w:ascii="新宋体" w:hAnsi="新宋体" w:eastAsia="新宋体"/>
                <w:color w:val="000000" w:themeColor="text1"/>
                <w:sz w:val="18"/>
                <w:szCs w:val="18"/>
              </w:rPr>
              <w:t>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根/10cm)：≥440</w:t>
            </w:r>
          </w:p>
          <w:p w14:paraId="2D8092FD">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纬向密度</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根/10cm)：≥213</w:t>
            </w:r>
          </w:p>
          <w:p w14:paraId="1BCBC5F3">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★5.异味：无</w:t>
            </w:r>
          </w:p>
          <w:p w14:paraId="2729BA1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★6.</w:t>
            </w:r>
            <w:r>
              <w:rPr>
                <w:rFonts w:hint="eastAsia" w:ascii="新宋体" w:hAnsi="新宋体" w:eastAsia="新宋体"/>
                <w:color w:val="000000" w:themeColor="text1"/>
                <w:sz w:val="18"/>
                <w:szCs w:val="18"/>
                <w:lang w:eastAsia="zh-CN"/>
              </w:rPr>
              <w:t>pH值</w:t>
            </w:r>
            <w:r>
              <w:rPr>
                <w:rFonts w:hint="eastAsia" w:ascii="新宋体" w:hAnsi="新宋体" w:eastAsia="新宋体"/>
                <w:color w:val="000000" w:themeColor="text1"/>
                <w:sz w:val="18"/>
                <w:szCs w:val="18"/>
              </w:rPr>
              <w:t>：4.0-8.5</w:t>
            </w:r>
          </w:p>
          <w:p w14:paraId="14F13C5B">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★7.甲醛含量（mg/kg）：≤75</w:t>
            </w:r>
          </w:p>
          <w:p w14:paraId="55748829">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★8. 可分解致癌芳香胺染料（mg/kg）：禁用</w:t>
            </w:r>
          </w:p>
          <w:p w14:paraId="7B5AE8CA">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9. 耐酸汗渍色牢度：原样变色：≥4级</w:t>
            </w:r>
          </w:p>
          <w:p w14:paraId="04264EF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耐酸汗渍色牢度：沾色（毛）：≥4级</w:t>
            </w:r>
          </w:p>
          <w:p w14:paraId="480A8D72">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耐酸汗渍色牢度：沾色（棉）：≥4级</w:t>
            </w:r>
          </w:p>
          <w:p w14:paraId="7488F59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10.耐碱汗渍色牢度：原样变色：≥4级</w:t>
            </w:r>
          </w:p>
          <w:p w14:paraId="2422FC8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耐碱汗渍色牢度：沾色（毛）：≥4级</w:t>
            </w:r>
          </w:p>
          <w:p w14:paraId="031B050D">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耐碱汗渍色牢度：沾色（棉）：≥4级</w:t>
            </w:r>
          </w:p>
          <w:p w14:paraId="7E38D506">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11.耐酸斑色牢度：原样变色：≥4级</w:t>
            </w:r>
          </w:p>
          <w:p w14:paraId="78E17E2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12.耐碱斑色牢度：原样变色：≥4级</w:t>
            </w:r>
          </w:p>
          <w:p w14:paraId="556BCC58">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13.耐摩擦色牢度：干摩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0320E38C">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耐摩擦色牢度：干摩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2837D9E2">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14.耐摩擦色牢度：湿摩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经向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351E9EE4">
            <w:pPr>
              <w:jc w:val="left"/>
              <w:rPr>
                <w:rFonts w:ascii="新宋体" w:hAnsi="新宋体" w:eastAsia="新宋体"/>
                <w:color w:val="000000" w:themeColor="text1"/>
                <w:sz w:val="18"/>
                <w:szCs w:val="18"/>
              </w:rPr>
            </w:pPr>
            <w:r>
              <w:rPr>
                <w:rFonts w:hint="eastAsia" w:ascii="新宋体" w:hAnsi="新宋体" w:eastAsia="新宋体"/>
                <w:color w:val="000000" w:themeColor="text1"/>
                <w:sz w:val="18"/>
                <w:szCs w:val="18"/>
              </w:rPr>
              <w:t>耐摩擦色牢度：湿摩</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纬向</w:t>
            </w:r>
            <w:r>
              <w:rPr>
                <w:rFonts w:hint="eastAsia" w:ascii="新宋体" w:hAnsi="新宋体" w:eastAsia="新宋体"/>
                <w:color w:val="000000" w:themeColor="text1"/>
                <w:sz w:val="18"/>
                <w:szCs w:val="18"/>
                <w:lang w:eastAsia="zh-CN"/>
              </w:rPr>
              <w:t>）</w:t>
            </w:r>
            <w:r>
              <w:rPr>
                <w:rFonts w:hint="eastAsia" w:ascii="新宋体" w:hAnsi="新宋体" w:eastAsia="新宋体"/>
                <w:color w:val="000000" w:themeColor="text1"/>
                <w:sz w:val="18"/>
                <w:szCs w:val="18"/>
              </w:rPr>
              <w:t xml:space="preserve"> ：≥4级</w:t>
            </w:r>
          </w:p>
          <w:p w14:paraId="47FA29CF">
            <w:pPr>
              <w:jc w:val="left"/>
              <w:rPr>
                <w:rFonts w:ascii="新宋体" w:hAnsi="新宋体" w:eastAsia="新宋体" w:cs="宋体"/>
                <w:bCs/>
                <w:color w:val="000000" w:themeColor="text1"/>
                <w:sz w:val="18"/>
                <w:szCs w:val="18"/>
              </w:rPr>
            </w:pPr>
            <w:r>
              <w:rPr>
                <w:rFonts w:hint="eastAsia" w:ascii="新宋体" w:hAnsi="新宋体" w:eastAsia="新宋体"/>
                <w:color w:val="000000" w:themeColor="text1"/>
                <w:sz w:val="18"/>
                <w:szCs w:val="18"/>
              </w:rPr>
              <w:t>★15.</w:t>
            </w:r>
            <w:r>
              <w:rPr>
                <w:rFonts w:hint="eastAsia" w:ascii="新宋体" w:hAnsi="新宋体" w:eastAsia="新宋体"/>
                <w:color w:val="000000" w:themeColor="text1"/>
                <w:sz w:val="18"/>
                <w:szCs w:val="18"/>
                <w:lang w:val="en-GB"/>
              </w:rPr>
              <w:t>此纱卡</w:t>
            </w:r>
            <w:r>
              <w:rPr>
                <w:rFonts w:hint="eastAsia" w:ascii="新宋体" w:hAnsi="新宋体" w:eastAsia="新宋体" w:cs="宋体"/>
                <w:bCs/>
                <w:color w:val="000000" w:themeColor="text1"/>
                <w:sz w:val="18"/>
                <w:szCs w:val="18"/>
              </w:rPr>
              <w:t>面料洗涤</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10次以后，面料对以下菌种仍具有</w:t>
            </w:r>
            <w:r>
              <w:rPr>
                <w:rFonts w:hint="eastAsia" w:ascii="新宋体" w:hAnsi="新宋体" w:eastAsia="新宋体"/>
                <w:color w:val="000000" w:themeColor="text1"/>
                <w:sz w:val="18"/>
                <w:szCs w:val="18"/>
              </w:rPr>
              <w:t>≥</w:t>
            </w:r>
            <w:r>
              <w:rPr>
                <w:rFonts w:hint="eastAsia" w:ascii="新宋体" w:hAnsi="新宋体" w:eastAsia="新宋体" w:cs="宋体"/>
                <w:bCs/>
                <w:color w:val="000000" w:themeColor="text1"/>
                <w:sz w:val="18"/>
                <w:szCs w:val="18"/>
              </w:rPr>
              <w:t>99%的抑菌率</w:t>
            </w:r>
            <w:r>
              <w:rPr>
                <w:rFonts w:hint="eastAsia" w:ascii="新宋体" w:hAnsi="新宋体" w:eastAsia="新宋体" w:cs="宋体"/>
                <w:bCs/>
                <w:color w:val="000000" w:themeColor="text1"/>
                <w:sz w:val="18"/>
                <w:szCs w:val="18"/>
                <w:lang w:eastAsia="zh-CN"/>
              </w:rPr>
              <w:t>，</w:t>
            </w:r>
            <w:r>
              <w:rPr>
                <w:rFonts w:hint="eastAsia" w:ascii="新宋体" w:hAnsi="新宋体" w:eastAsia="新宋体" w:cs="宋体"/>
                <w:bCs/>
                <w:color w:val="000000" w:themeColor="text1"/>
                <w:sz w:val="18"/>
                <w:szCs w:val="18"/>
              </w:rPr>
              <w:t xml:space="preserve"> 能有效防止病原微生物再生和繁殖，避免病患交叉感染，菌</w:t>
            </w:r>
            <w:r>
              <w:rPr>
                <w:rFonts w:hint="eastAsia" w:ascii="新宋体" w:hAnsi="新宋体" w:eastAsia="新宋体"/>
                <w:color w:val="000000" w:themeColor="text1"/>
                <w:sz w:val="18"/>
                <w:szCs w:val="18"/>
              </w:rPr>
              <w:t>种名称及（菌种编码）：</w:t>
            </w:r>
          </w:p>
          <w:p w14:paraId="16C45664">
            <w:pPr>
              <w:jc w:val="left"/>
              <w:rPr>
                <w:rFonts w:ascii="新宋体" w:hAnsi="新宋体" w:eastAsia="新宋体" w:cs="新宋体"/>
                <w:b/>
                <w:bCs/>
                <w:color w:val="000000" w:themeColor="text1"/>
                <w:sz w:val="18"/>
                <w:szCs w:val="18"/>
              </w:rPr>
            </w:pPr>
            <w:r>
              <w:rPr>
                <w:rFonts w:hint="eastAsia" w:ascii="新宋体" w:hAnsi="新宋体" w:eastAsia="新宋体" w:cs="宋体"/>
                <w:bCs/>
                <w:color w:val="000000" w:themeColor="text1"/>
                <w:sz w:val="18"/>
                <w:szCs w:val="18"/>
              </w:rPr>
              <w:t>大肠杆菌（ATCC 25922）</w:t>
            </w:r>
          </w:p>
        </w:tc>
      </w:tr>
      <w:tr w14:paraId="5DACA971">
        <w:tblPrEx>
          <w:tblCellMar>
            <w:top w:w="0" w:type="dxa"/>
            <w:left w:w="108" w:type="dxa"/>
            <w:bottom w:w="0" w:type="dxa"/>
            <w:right w:w="108" w:type="dxa"/>
          </w:tblCellMar>
        </w:tblPrEx>
        <w:trPr>
          <w:trHeight w:val="52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396">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kern w:val="0"/>
                <w:sz w:val="20"/>
                <w:szCs w:val="20"/>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7052">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粉红纱卡印花床罩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BE2CE">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9A95">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55.8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065A">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215*94*10</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628CF6A">
            <w:pPr>
              <w:jc w:val="left"/>
              <w:rPr>
                <w:rFonts w:ascii="新宋体" w:hAnsi="新宋体" w:eastAsia="新宋体" w:cs="新宋体"/>
                <w:b/>
                <w:bCs/>
                <w:color w:val="000000" w:themeColor="text1"/>
                <w:sz w:val="18"/>
                <w:szCs w:val="18"/>
              </w:rPr>
            </w:pPr>
          </w:p>
        </w:tc>
      </w:tr>
      <w:tr w14:paraId="4E317A8B">
        <w:tblPrEx>
          <w:tblCellMar>
            <w:top w:w="0" w:type="dxa"/>
            <w:left w:w="108" w:type="dxa"/>
            <w:bottom w:w="0" w:type="dxa"/>
            <w:right w:w="108" w:type="dxa"/>
          </w:tblCellMar>
        </w:tblPrEx>
        <w:trPr>
          <w:trHeight w:val="1640"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1552">
            <w:pPr>
              <w:widowControl/>
              <w:jc w:val="center"/>
              <w:textAlignment w:val="center"/>
              <w:rPr>
                <w:rFonts w:ascii="新宋体" w:hAnsi="新宋体" w:eastAsia="新宋体" w:cs="新宋体"/>
                <w:b/>
                <w:bCs/>
                <w:color w:val="000000" w:themeColor="text1"/>
                <w:sz w:val="20"/>
                <w:szCs w:val="20"/>
              </w:rPr>
            </w:pPr>
            <w:r>
              <w:rPr>
                <w:rFonts w:hint="eastAsia" w:ascii="新宋体" w:hAnsi="新宋体" w:eastAsia="新宋体" w:cs="新宋体"/>
                <w:b/>
                <w:bCs/>
                <w:color w:val="000000" w:themeColor="text1"/>
                <w:sz w:val="20"/>
                <w:szCs w:val="20"/>
              </w:rPr>
              <w:t>37</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8A03">
            <w:pPr>
              <w:widowControl/>
              <w:jc w:val="center"/>
              <w:textAlignment w:val="center"/>
              <w:rPr>
                <w:rFonts w:ascii="新宋体" w:hAnsi="新宋体" w:eastAsia="新宋体" w:cs="新宋体"/>
                <w:color w:val="000000" w:themeColor="text1"/>
                <w:sz w:val="18"/>
                <w:szCs w:val="18"/>
              </w:rPr>
            </w:pPr>
            <w:r>
              <w:rPr>
                <w:rFonts w:hint="eastAsia" w:ascii="新宋体" w:hAnsi="新宋体" w:eastAsia="新宋体" w:cs="新宋体"/>
                <w:color w:val="000000" w:themeColor="text1"/>
                <w:kern w:val="0"/>
                <w:sz w:val="18"/>
                <w:szCs w:val="18"/>
              </w:rPr>
              <w:t>湖蓝纱卡床裙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7D15C">
            <w:pPr>
              <w:widowControl/>
              <w:jc w:val="center"/>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rPr>
              <w:t>床</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B4A3">
            <w:pPr>
              <w:keepNext w:val="0"/>
              <w:keepLines w:val="0"/>
              <w:widowControl/>
              <w:suppressLineNumbers w:val="0"/>
              <w:jc w:val="center"/>
              <w:textAlignment w:val="center"/>
              <w:rPr>
                <w:rFonts w:ascii="新宋体" w:hAnsi="新宋体" w:eastAsia="新宋体" w:cs="新宋体"/>
                <w:color w:val="000000" w:themeColor="text1"/>
                <w:sz w:val="20"/>
                <w:szCs w:val="20"/>
              </w:rPr>
            </w:pPr>
            <w:r>
              <w:rPr>
                <w:rFonts w:hint="eastAsia" w:ascii="宋体" w:hAnsi="宋体" w:eastAsia="宋体" w:cs="宋体"/>
                <w:i w:val="0"/>
                <w:iCs w:val="0"/>
                <w:color w:val="000000"/>
                <w:kern w:val="0"/>
                <w:sz w:val="22"/>
                <w:szCs w:val="22"/>
                <w:u w:val="none"/>
                <w:lang w:val="en-US" w:eastAsia="zh-CN" w:bidi="ar"/>
              </w:rPr>
              <w:t>65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0BC">
            <w:pPr>
              <w:widowControl/>
              <w:jc w:val="left"/>
              <w:textAlignment w:val="center"/>
              <w:rPr>
                <w:rFonts w:ascii="新宋体" w:hAnsi="新宋体" w:eastAsia="新宋体" w:cs="新宋体"/>
                <w:color w:val="000000" w:themeColor="text1"/>
                <w:sz w:val="20"/>
                <w:szCs w:val="20"/>
              </w:rPr>
            </w:pPr>
            <w:r>
              <w:rPr>
                <w:rFonts w:hint="eastAsia" w:ascii="新宋体" w:hAnsi="新宋体" w:eastAsia="新宋体" w:cs="新宋体"/>
                <w:color w:val="000000" w:themeColor="text1"/>
                <w:kern w:val="0"/>
                <w:sz w:val="20"/>
                <w:szCs w:val="20"/>
                <w:lang w:val="en-US" w:eastAsia="zh-CN"/>
              </w:rPr>
              <w:t>尺寸</w:t>
            </w:r>
            <w:r>
              <w:rPr>
                <w:rFonts w:hint="eastAsia" w:ascii="新宋体" w:hAnsi="新宋体" w:eastAsia="新宋体" w:cs="新宋体"/>
                <w:color w:val="000000" w:themeColor="text1"/>
                <w:kern w:val="0"/>
                <w:sz w:val="20"/>
                <w:szCs w:val="20"/>
              </w:rPr>
              <w:t>200*68*45</w:t>
            </w: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EB7567A">
            <w:pPr>
              <w:jc w:val="left"/>
              <w:rPr>
                <w:rFonts w:ascii="新宋体" w:hAnsi="新宋体" w:eastAsia="新宋体" w:cs="新宋体"/>
                <w:b/>
                <w:bCs/>
                <w:color w:val="000000" w:themeColor="text1"/>
                <w:sz w:val="18"/>
                <w:szCs w:val="18"/>
              </w:rPr>
            </w:pPr>
          </w:p>
        </w:tc>
      </w:tr>
      <w:tr w14:paraId="0A0CE0A3">
        <w:tblPrEx>
          <w:tblCellMar>
            <w:top w:w="0" w:type="dxa"/>
            <w:left w:w="108" w:type="dxa"/>
            <w:bottom w:w="0" w:type="dxa"/>
            <w:right w:w="108" w:type="dxa"/>
          </w:tblCellMar>
        </w:tblPrEx>
        <w:trPr>
          <w:trHeight w:val="1305" w:hRule="atLeast"/>
        </w:trPr>
        <w:tc>
          <w:tcPr>
            <w:tcW w:w="10221" w:type="dxa"/>
            <w:gridSpan w:val="6"/>
            <w:tcBorders>
              <w:top w:val="nil"/>
              <w:left w:val="single" w:color="000000" w:sz="8" w:space="0"/>
              <w:bottom w:val="single" w:color="auto" w:sz="4" w:space="0"/>
              <w:right w:val="single" w:color="auto" w:sz="4" w:space="0"/>
            </w:tcBorders>
            <w:shd w:val="clear" w:color="auto" w:fill="auto"/>
          </w:tcPr>
          <w:p w14:paraId="0F295E62">
            <w:pPr>
              <w:pStyle w:val="2"/>
              <w:rPr>
                <w:rFonts w:ascii="新宋体" w:hAnsi="新宋体" w:eastAsia="新宋体" w:cs="新宋体"/>
                <w:color w:val="000000" w:themeColor="text1"/>
                <w:sz w:val="20"/>
                <w:szCs w:val="20"/>
              </w:rPr>
            </w:pPr>
            <w:r>
              <w:rPr>
                <w:rStyle w:val="47"/>
                <w:rFonts w:hint="default"/>
                <w:color w:val="000000" w:themeColor="text1"/>
              </w:rPr>
              <w:t>1、以上</w:t>
            </w:r>
            <w:r>
              <w:rPr>
                <w:rStyle w:val="47"/>
                <w:color w:val="000000" w:themeColor="text1"/>
              </w:rPr>
              <w:t>“</w:t>
            </w:r>
            <w:r>
              <w:rPr>
                <w:rFonts w:hint="eastAsia" w:ascii="新宋体" w:hAnsi="新宋体" w:eastAsia="新宋体"/>
                <w:color w:val="000000" w:themeColor="text1"/>
                <w:sz w:val="20"/>
                <w:szCs w:val="20"/>
              </w:rPr>
              <w:t>★</w:t>
            </w:r>
            <w:r>
              <w:rPr>
                <w:rStyle w:val="47"/>
                <w:color w:val="000000" w:themeColor="text1"/>
              </w:rPr>
              <w:t>”</w:t>
            </w:r>
            <w:r>
              <w:rPr>
                <w:rFonts w:hint="eastAsia" w:ascii="新宋体" w:hAnsi="新宋体" w:eastAsia="新宋体"/>
                <w:color w:val="000000" w:themeColor="text1"/>
                <w:sz w:val="20"/>
                <w:szCs w:val="20"/>
              </w:rPr>
              <w:t>号标示</w:t>
            </w:r>
            <w:r>
              <w:rPr>
                <w:rStyle w:val="47"/>
                <w:rFonts w:hint="default"/>
                <w:color w:val="000000" w:themeColor="text1"/>
              </w:rPr>
              <w:t>技术参数</w:t>
            </w:r>
            <w:r>
              <w:rPr>
                <w:rStyle w:val="47"/>
                <w:color w:val="000000" w:themeColor="text1"/>
              </w:rPr>
              <w:t>，</w:t>
            </w:r>
            <w:r>
              <w:rPr>
                <w:rStyle w:val="47"/>
                <w:rFonts w:hint="eastAsia" w:eastAsia="新宋体"/>
                <w:color w:val="000000" w:themeColor="text1"/>
                <w:lang w:val="en-US" w:eastAsia="zh-CN"/>
              </w:rPr>
              <w:t>供应商在参与招采活动时不需要提供佐证资料，但在</w:t>
            </w:r>
            <w:r>
              <w:rPr>
                <w:rStyle w:val="47"/>
                <w:rFonts w:hint="default"/>
                <w:color w:val="000000" w:themeColor="text1"/>
              </w:rPr>
              <w:t>供应商</w:t>
            </w:r>
            <w:r>
              <w:rPr>
                <w:rStyle w:val="47"/>
                <w:rFonts w:hint="eastAsia" w:eastAsia="新宋体"/>
                <w:color w:val="000000" w:themeColor="text1"/>
                <w:lang w:val="en-US" w:eastAsia="zh-CN"/>
              </w:rPr>
              <w:t>签订采购合同后首次供货前</w:t>
            </w:r>
            <w:r>
              <w:rPr>
                <w:rStyle w:val="47"/>
                <w:rFonts w:hint="default"/>
                <w:color w:val="000000" w:themeColor="text1"/>
              </w:rPr>
              <w:t>必须提供具有</w:t>
            </w:r>
            <w:r>
              <w:rPr>
                <w:rStyle w:val="47"/>
                <w:rFonts w:hint="default"/>
                <w:color w:val="000000" w:themeColor="text1"/>
              </w:rPr>
              <w:fldChar w:fldCharType="begin"/>
            </w:r>
            <w:r>
              <w:rPr>
                <w:rStyle w:val="47"/>
                <w:rFonts w:hint="default"/>
                <w:color w:val="000000" w:themeColor="text1"/>
              </w:rPr>
              <w:instrText xml:space="preserve"> HYPERLINK "https://www.baidu.com/link?url=8vhMXUv09UoCl6Vh_zZMcRakgfQEi4j0J8EqIyYz9yQSjIH9-gMuZEAJrb9Y19Uu&amp;wd=&amp;eqid=ce73a44d00016ea30000000363c6179c" \t "https://www.baidu.com/_blank" </w:instrText>
            </w:r>
            <w:r>
              <w:rPr>
                <w:rStyle w:val="47"/>
                <w:rFonts w:hint="default"/>
                <w:color w:val="000000" w:themeColor="text1"/>
              </w:rPr>
              <w:fldChar w:fldCharType="separate"/>
            </w:r>
            <w:r>
              <w:rPr>
                <w:rStyle w:val="47"/>
                <w:rFonts w:hint="default"/>
                <w:color w:val="000000" w:themeColor="text1"/>
              </w:rPr>
              <w:t>国家认证认可监督管理委员会</w:t>
            </w:r>
            <w:r>
              <w:rPr>
                <w:rStyle w:val="47"/>
                <w:rFonts w:hint="default"/>
                <w:color w:val="000000" w:themeColor="text1"/>
              </w:rPr>
              <w:fldChar w:fldCharType="end"/>
            </w:r>
            <w:r>
              <w:rPr>
                <w:rStyle w:val="47"/>
                <w:rFonts w:hint="default"/>
                <w:color w:val="000000" w:themeColor="text1"/>
              </w:rPr>
              <w:t>认可</w:t>
            </w:r>
            <w:r>
              <w:rPr>
                <w:rStyle w:val="47"/>
                <w:rFonts w:hint="eastAsia" w:eastAsia="新宋体"/>
                <w:color w:val="000000" w:themeColor="text1"/>
                <w:lang w:val="en-US" w:eastAsia="zh-CN"/>
              </w:rPr>
              <w:t>的</w:t>
            </w:r>
            <w:r>
              <w:rPr>
                <w:rStyle w:val="47"/>
                <w:rFonts w:hint="default"/>
                <w:color w:val="000000" w:themeColor="text1"/>
              </w:rPr>
              <w:t>第三方检测机构出具的检测报告复印件或扫描件，同时提供该项检测报告的全国认证认可信息公共服务平台查询截图或</w:t>
            </w:r>
            <w:r>
              <w:rPr>
                <w:rFonts w:hint="eastAsia" w:ascii="新宋体" w:hAnsi="新宋体" w:eastAsia="新宋体" w:cs="仿宋"/>
                <w:color w:val="000000" w:themeColor="text1"/>
                <w:sz w:val="20"/>
                <w:szCs w:val="20"/>
              </w:rPr>
              <w:t>二维码扫描查询截图</w:t>
            </w:r>
            <w:r>
              <w:rPr>
                <w:rStyle w:val="47"/>
                <w:rFonts w:hint="default"/>
                <w:color w:val="000000" w:themeColor="text1"/>
              </w:rPr>
              <w:t>以佐证技术要求，检测报告不齐或检测结果不符合招标要求</w:t>
            </w:r>
            <w:r>
              <w:rPr>
                <w:rStyle w:val="47"/>
                <w:color w:val="000000" w:themeColor="text1"/>
              </w:rPr>
              <w:t>，</w:t>
            </w:r>
            <w:r>
              <w:rPr>
                <w:rStyle w:val="47"/>
                <w:rFonts w:hint="default"/>
                <w:color w:val="000000" w:themeColor="text1"/>
              </w:rPr>
              <w:t>视为</w:t>
            </w:r>
            <w:r>
              <w:rPr>
                <w:rStyle w:val="47"/>
                <w:rFonts w:hint="eastAsia" w:eastAsia="新宋体"/>
                <w:color w:val="000000" w:themeColor="text1"/>
                <w:lang w:val="en-US" w:eastAsia="zh-CN"/>
              </w:rPr>
              <w:t>虚假响应</w:t>
            </w:r>
            <w:r>
              <w:rPr>
                <w:rStyle w:val="47"/>
                <w:rFonts w:hint="default"/>
                <w:color w:val="000000" w:themeColor="text1"/>
              </w:rPr>
              <w:t>，所产生的一切法律后果由供应商自行负责。</w:t>
            </w:r>
          </w:p>
        </w:tc>
      </w:tr>
    </w:tbl>
    <w:p w14:paraId="0489BF81">
      <w:pPr>
        <w:numPr>
          <w:ilvl w:val="0"/>
          <w:numId w:val="0"/>
        </w:numPr>
        <w:spacing w:beforeLines="50" w:afterLines="50" w:line="360" w:lineRule="auto"/>
        <w:ind w:firstLine="562" w:firstLineChars="200"/>
        <w:outlineLvl w:val="1"/>
        <w:rPr>
          <w:rFonts w:hint="eastAsia"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val="en-US" w:eastAsia="zh-CN"/>
        </w:rPr>
        <w:t>三、</w:t>
      </w:r>
      <w:r>
        <w:rPr>
          <w:rFonts w:hint="eastAsia" w:ascii="仿宋" w:hAnsi="仿宋" w:eastAsia="仿宋" w:cs="仿宋"/>
          <w:b/>
          <w:bCs/>
          <w:color w:val="000000" w:themeColor="text1"/>
          <w:sz w:val="28"/>
          <w:szCs w:val="28"/>
        </w:rPr>
        <w:t>折扣率报价方式</w:t>
      </w:r>
      <w:r>
        <w:rPr>
          <w:rFonts w:hint="eastAsia" w:ascii="仿宋" w:hAnsi="仿宋" w:eastAsia="仿宋" w:cs="仿宋"/>
          <w:b/>
          <w:bCs/>
          <w:color w:val="000000" w:themeColor="text1"/>
          <w:sz w:val="28"/>
          <w:szCs w:val="28"/>
          <w:lang w:eastAsia="zh-CN"/>
        </w:rPr>
        <w:t>（</w:t>
      </w:r>
      <w:r>
        <w:rPr>
          <w:rFonts w:hint="eastAsia" w:ascii="仿宋" w:hAnsi="仿宋" w:eastAsia="仿宋" w:cs="仿宋"/>
          <w:b/>
          <w:bCs/>
          <w:color w:val="000000" w:themeColor="text1"/>
          <w:sz w:val="28"/>
          <w:szCs w:val="28"/>
          <w:lang w:val="en-US" w:eastAsia="zh-CN"/>
        </w:rPr>
        <w:t>技术要求</w:t>
      </w:r>
      <w:r>
        <w:rPr>
          <w:rFonts w:hint="eastAsia" w:ascii="仿宋" w:hAnsi="仿宋" w:eastAsia="仿宋" w:cs="仿宋"/>
          <w:b/>
          <w:bCs/>
          <w:color w:val="000000" w:themeColor="text1"/>
          <w:sz w:val="28"/>
          <w:szCs w:val="28"/>
          <w:lang w:eastAsia="zh-CN"/>
        </w:rPr>
        <w:t>）</w:t>
      </w:r>
    </w:p>
    <w:p w14:paraId="15910DA9">
      <w:pPr>
        <w:numPr>
          <w:ilvl w:val="255"/>
          <w:numId w:val="0"/>
        </w:numPr>
        <w:spacing w:beforeLines="50" w:afterLines="50" w:line="360" w:lineRule="auto"/>
        <w:ind w:firstLine="560" w:firstLineChars="200"/>
        <w:outlineLvl w:val="1"/>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1、本项目采购总预算为：</w:t>
      </w:r>
      <w:r>
        <w:rPr>
          <w:rFonts w:hint="eastAsia" w:ascii="仿宋" w:hAnsi="仿宋" w:eastAsia="仿宋" w:cs="仿宋"/>
          <w:color w:val="000000" w:themeColor="text1"/>
          <w:sz w:val="28"/>
          <w:szCs w:val="28"/>
          <w:lang w:eastAsia="zh-CN"/>
        </w:rPr>
        <w:t>248177元，</w:t>
      </w:r>
      <w:r>
        <w:rPr>
          <w:rFonts w:hint="eastAsia" w:ascii="仿宋" w:hAnsi="仿宋" w:eastAsia="仿宋" w:cs="仿宋"/>
          <w:color w:val="000000" w:themeColor="text1"/>
          <w:sz w:val="28"/>
          <w:szCs w:val="28"/>
        </w:rPr>
        <w:t>（大写：</w:t>
      </w:r>
      <w:r>
        <w:rPr>
          <w:rFonts w:hint="eastAsia" w:ascii="仿宋" w:hAnsi="仿宋" w:eastAsia="仿宋" w:cs="仿宋"/>
          <w:b/>
          <w:bCs/>
          <w:color w:val="000000" w:themeColor="text1"/>
          <w:sz w:val="28"/>
          <w:szCs w:val="28"/>
          <w:u w:val="none"/>
        </w:rPr>
        <w:t>人民币</w:t>
      </w:r>
      <w:r>
        <w:rPr>
          <w:rFonts w:hint="eastAsia" w:ascii="仿宋" w:hAnsi="仿宋" w:eastAsia="仿宋" w:cs="仿宋"/>
          <w:b/>
          <w:bCs/>
          <w:color w:val="000000" w:themeColor="text1"/>
          <w:sz w:val="28"/>
          <w:szCs w:val="28"/>
          <w:u w:val="none"/>
          <w:lang w:val="en-US" w:eastAsia="zh-CN"/>
        </w:rPr>
        <w:t>贰拾肆万捌仟壹佰柒拾柒元整</w:t>
      </w:r>
      <w:r>
        <w:rPr>
          <w:rFonts w:hint="eastAsia" w:ascii="仿宋" w:hAnsi="仿宋" w:eastAsia="仿宋" w:cs="仿宋"/>
          <w:color w:val="000000" w:themeColor="text1"/>
          <w:sz w:val="28"/>
          <w:szCs w:val="28"/>
        </w:rPr>
        <w:t>）。本项目总预算不变，供应商报价不报具体价格，以本项目货物单价最高限价的折扣率报价，本项目所有货物采购价格均按此报价折扣率执行。项目合同履行期内折扣率不准变动。</w:t>
      </w:r>
      <w:r>
        <w:rPr>
          <w:rFonts w:hint="eastAsia" w:ascii="仿宋" w:hAnsi="仿宋" w:eastAsia="仿宋" w:cs="仿宋"/>
          <w:color w:val="auto"/>
          <w:sz w:val="28"/>
          <w:szCs w:val="28"/>
          <w:lang w:val="en-US" w:eastAsia="zh-CN"/>
        </w:rPr>
        <w:t>供应商本次报价，折扣率必须小于或等于100%，否则视为无效报价。（</w:t>
      </w:r>
      <w:r>
        <w:rPr>
          <w:rFonts w:hint="eastAsia" w:ascii="仿宋" w:hAnsi="仿宋" w:eastAsia="仿宋" w:cs="仿宋"/>
          <w:color w:val="000000" w:themeColor="text1"/>
          <w:sz w:val="28"/>
          <w:szCs w:val="28"/>
        </w:rPr>
        <w:t>注：</w:t>
      </w:r>
      <w:r>
        <w:rPr>
          <w:rFonts w:hint="eastAsia" w:ascii="仿宋" w:hAnsi="仿宋" w:eastAsia="仿宋" w:cs="仿宋"/>
          <w:color w:val="auto"/>
          <w:sz w:val="28"/>
          <w:szCs w:val="28"/>
        </w:rPr>
        <w:t>折扣率</w:t>
      </w:r>
      <w:r>
        <w:rPr>
          <w:rFonts w:hint="eastAsia" w:ascii="仿宋" w:hAnsi="仿宋" w:eastAsia="仿宋" w:cs="仿宋"/>
          <w:b w:val="0"/>
          <w:bCs w:val="0"/>
          <w:color w:val="auto"/>
          <w:kern w:val="0"/>
          <w:sz w:val="28"/>
          <w:szCs w:val="28"/>
          <w:lang w:val="en-US" w:eastAsia="zh-CN" w:bidi="ar-SA"/>
        </w:rPr>
        <w:t>必须是一个固定整数值，如8%。下浮率不得含小数点，如8.5%，下浮不得为区间值，如以“8.5%—9.2%”进行报价，否则将视为无效报价</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w:t>
      </w:r>
    </w:p>
    <w:p w14:paraId="4C201496">
      <w:pPr>
        <w:spacing w:beforeLines="50" w:afterLines="50" w:line="360" w:lineRule="auto"/>
        <w:ind w:firstLine="560" w:firstLineChars="200"/>
        <w:outlineLvl w:val="1"/>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例：采购人当月需要的货物包括，</w:t>
      </w:r>
      <w:r>
        <w:rPr>
          <w:rFonts w:hint="eastAsia" w:ascii="仿宋" w:hAnsi="仿宋" w:eastAsia="仿宋" w:cs="仿宋"/>
          <w:color w:val="000000" w:themeColor="text1"/>
          <w:sz w:val="28"/>
          <w:szCs w:val="28"/>
          <w:lang w:val="en-US" w:eastAsia="zh-CN"/>
        </w:rPr>
        <w:t>一号货物</w:t>
      </w:r>
      <w:r>
        <w:rPr>
          <w:rFonts w:hint="eastAsia" w:ascii="仿宋" w:hAnsi="仿宋" w:eastAsia="仿宋" w:cs="仿宋"/>
          <w:color w:val="000000" w:themeColor="text1"/>
          <w:sz w:val="28"/>
          <w:szCs w:val="28"/>
        </w:rPr>
        <w:t>最高限价为X</w:t>
      </w:r>
      <w:r>
        <w:rPr>
          <w:rFonts w:hint="eastAsia" w:ascii="仿宋" w:hAnsi="仿宋" w:eastAsia="仿宋" w:cs="仿宋"/>
          <w:color w:val="000000" w:themeColor="text1"/>
          <w:sz w:val="28"/>
          <w:szCs w:val="28"/>
          <w:lang w:val="en-US" w:eastAsia="zh-CN"/>
        </w:rPr>
        <w:t>元/件</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val="en-US" w:eastAsia="zh-CN"/>
        </w:rPr>
        <w:t>二号货物</w:t>
      </w:r>
      <w:r>
        <w:rPr>
          <w:rFonts w:hint="eastAsia" w:ascii="仿宋" w:hAnsi="仿宋" w:eastAsia="仿宋" w:cs="仿宋"/>
          <w:color w:val="000000" w:themeColor="text1"/>
          <w:sz w:val="28"/>
          <w:szCs w:val="28"/>
        </w:rPr>
        <w:t>最高限价为X</w:t>
      </w:r>
      <w:r>
        <w:rPr>
          <w:rFonts w:hint="eastAsia" w:ascii="仿宋" w:hAnsi="仿宋" w:eastAsia="仿宋" w:cs="仿宋"/>
          <w:color w:val="000000" w:themeColor="text1"/>
          <w:sz w:val="28"/>
          <w:szCs w:val="28"/>
          <w:lang w:val="en-US" w:eastAsia="zh-CN"/>
        </w:rPr>
        <w:t>元/件</w:t>
      </w:r>
      <w:r>
        <w:rPr>
          <w:rFonts w:hint="eastAsia" w:ascii="仿宋" w:hAnsi="仿宋" w:eastAsia="仿宋" w:cs="仿宋"/>
          <w:color w:val="000000" w:themeColor="text1"/>
          <w:sz w:val="28"/>
          <w:szCs w:val="28"/>
        </w:rPr>
        <w:t>，货物采购数量以当月实际需要数量为准。</w:t>
      </w:r>
    </w:p>
    <w:p w14:paraId="12760636">
      <w:pPr>
        <w:spacing w:beforeLines="50" w:afterLines="50" w:line="360" w:lineRule="auto"/>
        <w:ind w:firstLine="560" w:firstLineChars="200"/>
        <w:outlineLvl w:val="1"/>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若成交供应商报价折扣率为</w:t>
      </w:r>
      <w:r>
        <w:rPr>
          <w:rFonts w:hint="eastAsia" w:ascii="仿宋" w:hAnsi="仿宋" w:eastAsia="仿宋" w:cs="仿宋"/>
          <w:color w:val="000000" w:themeColor="text1"/>
          <w:sz w:val="28"/>
          <w:szCs w:val="28"/>
          <w:lang w:val="en-US" w:eastAsia="zh-CN"/>
        </w:rPr>
        <w:t>95</w:t>
      </w:r>
      <w:r>
        <w:rPr>
          <w:rFonts w:hint="eastAsia" w:ascii="仿宋" w:hAnsi="仿宋" w:eastAsia="仿宋" w:cs="仿宋"/>
          <w:color w:val="000000" w:themeColor="text1"/>
          <w:sz w:val="28"/>
          <w:szCs w:val="28"/>
        </w:rPr>
        <w:t>%，则成交供应商当月结算金额为=</w:t>
      </w:r>
      <w:r>
        <w:rPr>
          <w:rFonts w:hint="eastAsia" w:ascii="仿宋" w:hAnsi="仿宋" w:eastAsia="仿宋" w:cs="仿宋"/>
          <w:color w:val="000000" w:themeColor="text1"/>
          <w:sz w:val="28"/>
          <w:szCs w:val="28"/>
          <w:lang w:val="en-US" w:eastAsia="zh-CN"/>
        </w:rPr>
        <w:t>一号货物</w:t>
      </w:r>
      <w:r>
        <w:rPr>
          <w:rFonts w:hint="eastAsia" w:ascii="仿宋" w:hAnsi="仿宋" w:eastAsia="仿宋" w:cs="仿宋"/>
          <w:color w:val="000000" w:themeColor="text1"/>
          <w:sz w:val="28"/>
          <w:szCs w:val="28"/>
        </w:rPr>
        <w:t>为X</w:t>
      </w:r>
      <w:r>
        <w:rPr>
          <w:rFonts w:hint="eastAsia" w:ascii="仿宋" w:hAnsi="仿宋" w:eastAsia="仿宋" w:cs="仿宋"/>
          <w:color w:val="000000" w:themeColor="text1"/>
          <w:sz w:val="28"/>
          <w:szCs w:val="28"/>
          <w:lang w:val="en-US" w:eastAsia="zh-CN"/>
        </w:rPr>
        <w:t>元/件</w:t>
      </w:r>
      <w:r>
        <w:rPr>
          <w:rFonts w:hint="eastAsia" w:ascii="仿宋" w:hAnsi="仿宋" w:eastAsia="仿宋" w:cs="仿宋"/>
          <w:color w:val="000000" w:themeColor="text1"/>
          <w:sz w:val="28"/>
          <w:szCs w:val="28"/>
        </w:rPr>
        <w:t>（单价最高限价）</w:t>
      </w:r>
      <w:r>
        <w:rPr>
          <w:rFonts w:hint="eastAsia" w:ascii="仿宋" w:hAnsi="仿宋" w:eastAsia="仿宋" w:cs="仿宋"/>
          <w:color w:val="000000" w:themeColor="text1"/>
          <w:spacing w:val="-14"/>
          <w:sz w:val="28"/>
          <w:szCs w:val="28"/>
        </w:rPr>
        <w:t>×9</w:t>
      </w:r>
      <w:r>
        <w:rPr>
          <w:rFonts w:hint="eastAsia" w:ascii="仿宋" w:hAnsi="仿宋" w:eastAsia="仿宋" w:cs="仿宋"/>
          <w:color w:val="000000" w:themeColor="text1"/>
          <w:spacing w:val="-14"/>
          <w:sz w:val="28"/>
          <w:szCs w:val="28"/>
          <w:lang w:val="en-US" w:eastAsia="zh-CN"/>
        </w:rPr>
        <w:t>5</w:t>
      </w:r>
      <w:r>
        <w:rPr>
          <w:rFonts w:hint="eastAsia" w:ascii="仿宋" w:hAnsi="仿宋" w:eastAsia="仿宋" w:cs="仿宋"/>
          <w:color w:val="000000" w:themeColor="text1"/>
          <w:spacing w:val="-14"/>
          <w:sz w:val="28"/>
          <w:szCs w:val="28"/>
        </w:rPr>
        <w:t>%（成交供应商报价折扣率）×当月采购人实际需要数量+</w:t>
      </w:r>
      <w:r>
        <w:rPr>
          <w:rFonts w:hint="eastAsia" w:ascii="仿宋" w:hAnsi="仿宋" w:eastAsia="仿宋" w:cs="仿宋"/>
          <w:color w:val="000000" w:themeColor="text1"/>
          <w:spacing w:val="-14"/>
          <w:sz w:val="28"/>
          <w:szCs w:val="28"/>
          <w:lang w:val="en-US" w:eastAsia="zh-CN"/>
        </w:rPr>
        <w:t>二号货物</w:t>
      </w:r>
      <w:r>
        <w:rPr>
          <w:rFonts w:hint="eastAsia" w:ascii="仿宋" w:hAnsi="仿宋" w:eastAsia="仿宋" w:cs="仿宋"/>
          <w:color w:val="000000" w:themeColor="text1"/>
          <w:sz w:val="28"/>
          <w:szCs w:val="28"/>
        </w:rPr>
        <w:t>为X</w:t>
      </w:r>
      <w:r>
        <w:rPr>
          <w:rFonts w:hint="eastAsia" w:ascii="仿宋" w:hAnsi="仿宋" w:eastAsia="仿宋" w:cs="仿宋"/>
          <w:color w:val="000000" w:themeColor="text1"/>
          <w:sz w:val="28"/>
          <w:szCs w:val="28"/>
          <w:lang w:val="en-US" w:eastAsia="zh-CN"/>
        </w:rPr>
        <w:t>元/件</w:t>
      </w:r>
      <w:r>
        <w:rPr>
          <w:rFonts w:hint="eastAsia" w:ascii="仿宋" w:hAnsi="仿宋" w:eastAsia="仿宋" w:cs="仿宋"/>
          <w:color w:val="000000" w:themeColor="text1"/>
          <w:sz w:val="28"/>
          <w:szCs w:val="28"/>
        </w:rPr>
        <w:t>（单价最高限价）</w:t>
      </w:r>
      <w:r>
        <w:rPr>
          <w:rFonts w:hint="eastAsia" w:ascii="仿宋" w:hAnsi="仿宋" w:eastAsia="仿宋" w:cs="仿宋"/>
          <w:color w:val="000000" w:themeColor="text1"/>
          <w:spacing w:val="-14"/>
          <w:sz w:val="28"/>
          <w:szCs w:val="28"/>
        </w:rPr>
        <w:t>×9</w:t>
      </w:r>
      <w:r>
        <w:rPr>
          <w:rFonts w:hint="eastAsia" w:ascii="仿宋" w:hAnsi="仿宋" w:eastAsia="仿宋" w:cs="仿宋"/>
          <w:color w:val="000000" w:themeColor="text1"/>
          <w:spacing w:val="-14"/>
          <w:sz w:val="28"/>
          <w:szCs w:val="28"/>
          <w:lang w:val="en-US" w:eastAsia="zh-CN"/>
        </w:rPr>
        <w:t>5</w:t>
      </w:r>
      <w:r>
        <w:rPr>
          <w:rFonts w:hint="eastAsia" w:ascii="仿宋" w:hAnsi="仿宋" w:eastAsia="仿宋" w:cs="仿宋"/>
          <w:color w:val="000000" w:themeColor="text1"/>
          <w:spacing w:val="-14"/>
          <w:sz w:val="28"/>
          <w:szCs w:val="28"/>
        </w:rPr>
        <w:t>%（成交供应商报价折扣率）×当月采购人实际需要数量+</w:t>
      </w:r>
      <w:r>
        <w:rPr>
          <w:rFonts w:hint="eastAsia" w:ascii="仿宋" w:hAnsi="仿宋" w:eastAsia="仿宋" w:cs="仿宋"/>
          <w:color w:val="000000" w:themeColor="text1"/>
          <w:sz w:val="28"/>
          <w:szCs w:val="28"/>
        </w:rPr>
        <w:t>… N货物品名单价最高限价</w:t>
      </w:r>
      <w:r>
        <w:rPr>
          <w:rFonts w:hint="eastAsia" w:ascii="仿宋" w:hAnsi="仿宋" w:eastAsia="仿宋" w:cs="仿宋"/>
          <w:color w:val="000000" w:themeColor="text1"/>
          <w:spacing w:val="-14"/>
          <w:sz w:val="28"/>
          <w:szCs w:val="28"/>
        </w:rPr>
        <w:t>×</w:t>
      </w:r>
      <w:r>
        <w:rPr>
          <w:rFonts w:hint="eastAsia" w:ascii="仿宋" w:hAnsi="仿宋" w:eastAsia="仿宋" w:cs="仿宋"/>
          <w:color w:val="000000" w:themeColor="text1"/>
          <w:sz w:val="28"/>
          <w:szCs w:val="28"/>
        </w:rPr>
        <w:t>9</w:t>
      </w:r>
      <w:r>
        <w:rPr>
          <w:rFonts w:hint="eastAsia" w:ascii="仿宋" w:hAnsi="仿宋" w:eastAsia="仿宋" w:cs="仿宋"/>
          <w:color w:val="000000" w:themeColor="text1"/>
          <w:sz w:val="28"/>
          <w:szCs w:val="28"/>
          <w:lang w:val="en-US" w:eastAsia="zh-CN"/>
        </w:rPr>
        <w:t>5</w:t>
      </w:r>
      <w:r>
        <w:rPr>
          <w:rFonts w:hint="eastAsia" w:ascii="仿宋" w:hAnsi="仿宋" w:eastAsia="仿宋" w:cs="仿宋"/>
          <w:color w:val="000000" w:themeColor="text1"/>
          <w:sz w:val="28"/>
          <w:szCs w:val="28"/>
        </w:rPr>
        <w:t>%</w:t>
      </w:r>
      <w:r>
        <w:rPr>
          <w:rFonts w:hint="eastAsia" w:ascii="仿宋" w:hAnsi="仿宋" w:eastAsia="仿宋" w:cs="仿宋"/>
          <w:color w:val="000000" w:themeColor="text1"/>
          <w:spacing w:val="-14"/>
          <w:sz w:val="28"/>
          <w:szCs w:val="28"/>
        </w:rPr>
        <w:t>×当月采购人实际需要数量。</w:t>
      </w:r>
    </w:p>
    <w:p w14:paraId="47662B5F">
      <w:pPr>
        <w:pStyle w:val="39"/>
        <w:spacing w:line="360" w:lineRule="auto"/>
        <w:ind w:firstLine="411" w:firstLineChars="147"/>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2、供应商所报的</w:t>
      </w:r>
      <w:r>
        <w:rPr>
          <w:rFonts w:hint="eastAsia" w:ascii="仿宋" w:hAnsi="仿宋" w:eastAsia="仿宋" w:cs="仿宋"/>
          <w:color w:val="000000" w:themeColor="text1"/>
          <w:sz w:val="28"/>
          <w:szCs w:val="28"/>
          <w:lang w:eastAsia="zh-CN"/>
        </w:rPr>
        <w:t>询价</w:t>
      </w:r>
      <w:r>
        <w:rPr>
          <w:rFonts w:hint="eastAsia" w:ascii="仿宋" w:hAnsi="仿宋" w:eastAsia="仿宋" w:cs="仿宋"/>
          <w:color w:val="000000" w:themeColor="text1"/>
          <w:sz w:val="28"/>
          <w:szCs w:val="28"/>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000000" w:themeColor="text1"/>
          <w:sz w:val="28"/>
          <w:szCs w:val="28"/>
          <w:lang w:val="en-US" w:eastAsia="zh-CN"/>
        </w:rPr>
        <w:t>搬运、</w:t>
      </w:r>
      <w:r>
        <w:rPr>
          <w:rFonts w:hint="eastAsia" w:ascii="仿宋" w:hAnsi="仿宋" w:eastAsia="仿宋" w:cs="仿宋"/>
          <w:color w:val="000000" w:themeColor="text1"/>
          <w:sz w:val="28"/>
          <w:szCs w:val="28"/>
        </w:rPr>
        <w:t>人工服务、税费、售后及其他各类费用等）和拟获得的利润。供应商报价应充分考虑合同履行期内各种费用、市场风险、价格波动、承担义务和付款条件等。</w:t>
      </w:r>
    </w:p>
    <w:p w14:paraId="3EF4C7C7">
      <w:pPr>
        <w:pStyle w:val="2"/>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kern w:val="0"/>
          <w:sz w:val="28"/>
          <w:szCs w:val="28"/>
        </w:rPr>
        <w:t>3、货物单价最高限价乘以供应商报价折扣率后的</w:t>
      </w:r>
      <w:r>
        <w:rPr>
          <w:rFonts w:hint="eastAsia" w:ascii="仿宋" w:hAnsi="仿宋" w:eastAsia="仿宋" w:cs="仿宋"/>
          <w:color w:val="000000" w:themeColor="text1"/>
          <w:kern w:val="0"/>
          <w:sz w:val="28"/>
          <w:szCs w:val="28"/>
          <w:lang w:val="en-US" w:eastAsia="zh-CN"/>
        </w:rPr>
        <w:t>四舍五入</w:t>
      </w:r>
      <w:r>
        <w:rPr>
          <w:rFonts w:hint="eastAsia" w:ascii="仿宋" w:hAnsi="仿宋" w:eastAsia="仿宋" w:cs="仿宋"/>
          <w:color w:val="000000" w:themeColor="text1"/>
          <w:kern w:val="0"/>
          <w:sz w:val="28"/>
          <w:szCs w:val="28"/>
        </w:rPr>
        <w:t>保留小数点后</w:t>
      </w:r>
      <w:r>
        <w:rPr>
          <w:rFonts w:hint="eastAsia" w:ascii="仿宋" w:hAnsi="仿宋" w:eastAsia="仿宋" w:cs="仿宋"/>
          <w:color w:val="000000" w:themeColor="text1"/>
          <w:kern w:val="0"/>
          <w:sz w:val="28"/>
          <w:szCs w:val="28"/>
          <w:lang w:val="en-US" w:eastAsia="zh-CN"/>
        </w:rPr>
        <w:t>一位</w:t>
      </w:r>
      <w:r>
        <w:rPr>
          <w:rFonts w:hint="eastAsia" w:ascii="仿宋" w:hAnsi="仿宋" w:eastAsia="仿宋" w:cs="仿宋"/>
          <w:color w:val="000000" w:themeColor="text1"/>
          <w:kern w:val="0"/>
          <w:sz w:val="28"/>
          <w:szCs w:val="28"/>
        </w:rPr>
        <w:t>的价格为各项货物实际供货价。</w:t>
      </w:r>
    </w:p>
    <w:p w14:paraId="74D7B0F7">
      <w:pPr>
        <w:pStyle w:val="34"/>
        <w:spacing w:line="360" w:lineRule="auto"/>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4、</w:t>
      </w:r>
      <w:r>
        <w:rPr>
          <w:rFonts w:hint="eastAsia" w:ascii="仿宋" w:hAnsi="仿宋" w:eastAsia="仿宋" w:cs="仿宋"/>
          <w:color w:val="000000" w:themeColor="text1"/>
          <w:sz w:val="28"/>
          <w:szCs w:val="28"/>
          <w:u w:val="single"/>
        </w:rPr>
        <w:t>本项目</w:t>
      </w:r>
      <w:r>
        <w:rPr>
          <w:rFonts w:hint="eastAsia" w:ascii="仿宋" w:hAnsi="仿宋" w:eastAsia="仿宋" w:cs="仿宋"/>
          <w:color w:val="000000" w:themeColor="text1"/>
          <w:sz w:val="28"/>
          <w:szCs w:val="28"/>
          <w:u w:val="single"/>
          <w:lang w:val="en-US" w:eastAsia="zh-CN"/>
        </w:rPr>
        <w:t>货物</w:t>
      </w:r>
      <w:r>
        <w:rPr>
          <w:rFonts w:hint="eastAsia" w:ascii="仿宋" w:hAnsi="仿宋" w:eastAsia="仿宋" w:cs="仿宋"/>
          <w:color w:val="000000" w:themeColor="text1"/>
          <w:sz w:val="28"/>
          <w:szCs w:val="28"/>
          <w:u w:val="single"/>
        </w:rPr>
        <w:t>购置数量采购人当前无法确定，为预计采购数量</w:t>
      </w:r>
      <w:r>
        <w:rPr>
          <w:rFonts w:hint="eastAsia" w:ascii="仿宋" w:hAnsi="仿宋" w:eastAsia="仿宋" w:cs="仿宋"/>
          <w:color w:val="000000" w:themeColor="text1"/>
          <w:sz w:val="28"/>
          <w:szCs w:val="28"/>
        </w:rPr>
        <w:t>，供应商成交后，根据采购人的需求进行供货，</w:t>
      </w:r>
      <w:r>
        <w:rPr>
          <w:rFonts w:hint="eastAsia" w:ascii="仿宋" w:hAnsi="仿宋" w:eastAsia="仿宋" w:cs="仿宋"/>
          <w:color w:val="000000" w:themeColor="text1"/>
          <w:sz w:val="28"/>
          <w:szCs w:val="28"/>
          <w:u w:val="single"/>
        </w:rPr>
        <w:t>最终货物采购数量以合同履行期内采购人实际需求为准</w:t>
      </w:r>
      <w:r>
        <w:rPr>
          <w:rFonts w:hint="eastAsia" w:ascii="仿宋" w:hAnsi="仿宋" w:eastAsia="仿宋" w:cs="仿宋"/>
          <w:color w:val="000000" w:themeColor="text1"/>
          <w:sz w:val="28"/>
          <w:szCs w:val="28"/>
        </w:rPr>
        <w:t>。</w:t>
      </w:r>
    </w:p>
    <w:p w14:paraId="00166D8C">
      <w:pPr>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结算时以采购人实际需要的各项货物购置数量分别乘以各项货物成交单价为准。合同履行期内，最终采购人货物采购总金额不超过本项目总预算金额。</w:t>
      </w:r>
    </w:p>
    <w:p w14:paraId="40B3EE0F">
      <w:pPr>
        <w:pStyle w:val="2"/>
        <w:rPr>
          <w:color w:val="000000" w:themeColor="text1"/>
        </w:rPr>
      </w:pPr>
    </w:p>
    <w:p w14:paraId="15163B6A">
      <w:pPr>
        <w:numPr>
          <w:ilvl w:val="0"/>
          <w:numId w:val="0"/>
        </w:numPr>
        <w:spacing w:beforeLines="50" w:afterLines="50" w:line="360" w:lineRule="auto"/>
        <w:ind w:firstLine="562" w:firstLineChars="200"/>
        <w:outlineLvl w:val="1"/>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lang w:val="en-US" w:eastAsia="zh-CN"/>
        </w:rPr>
        <w:t>四</w:t>
      </w:r>
      <w:r>
        <w:rPr>
          <w:rFonts w:hint="eastAsia" w:ascii="仿宋" w:hAnsi="仿宋" w:eastAsia="仿宋" w:cs="仿宋"/>
          <w:b/>
          <w:color w:val="000000" w:themeColor="text1"/>
          <w:sz w:val="28"/>
          <w:szCs w:val="28"/>
        </w:rPr>
        <w:t>、样品要求</w:t>
      </w:r>
      <w:r>
        <w:rPr>
          <w:rFonts w:hint="eastAsia" w:ascii="仿宋" w:hAnsi="仿宋" w:eastAsia="仿宋" w:cs="仿宋"/>
          <w:b/>
          <w:bCs/>
          <w:color w:val="000000" w:themeColor="text1"/>
          <w:sz w:val="28"/>
          <w:szCs w:val="28"/>
          <w:lang w:eastAsia="zh-CN"/>
        </w:rPr>
        <w:t>（</w:t>
      </w:r>
      <w:r>
        <w:rPr>
          <w:rFonts w:hint="eastAsia" w:ascii="仿宋" w:hAnsi="仿宋" w:eastAsia="仿宋" w:cs="仿宋"/>
          <w:b/>
          <w:bCs/>
          <w:color w:val="000000" w:themeColor="text1"/>
          <w:sz w:val="28"/>
          <w:szCs w:val="28"/>
          <w:lang w:val="en-US" w:eastAsia="zh-CN"/>
        </w:rPr>
        <w:t>技术要求</w:t>
      </w:r>
      <w:r>
        <w:rPr>
          <w:rFonts w:hint="eastAsia" w:ascii="仿宋" w:hAnsi="仿宋" w:eastAsia="仿宋" w:cs="仿宋"/>
          <w:b/>
          <w:bCs/>
          <w:color w:val="000000" w:themeColor="text1"/>
          <w:sz w:val="28"/>
          <w:szCs w:val="28"/>
          <w:lang w:eastAsia="zh-CN"/>
        </w:rPr>
        <w:t>）</w:t>
      </w:r>
    </w:p>
    <w:p w14:paraId="133B06C9">
      <w:pPr>
        <w:pStyle w:val="12"/>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28"/>
          <w:szCs w:val="28"/>
          <w:highlight w:val="none"/>
          <w:lang w:val="en-US" w:eastAsia="zh-CN"/>
        </w:rPr>
        <w:t>由于货物产品</w:t>
      </w:r>
      <w:r>
        <w:rPr>
          <w:rFonts w:hint="eastAsia" w:ascii="仿宋" w:hAnsi="仿宋" w:eastAsia="仿宋" w:cs="仿宋"/>
          <w:b w:val="0"/>
          <w:bCs w:val="0"/>
          <w:color w:val="auto"/>
          <w:kern w:val="0"/>
          <w:sz w:val="28"/>
          <w:szCs w:val="28"/>
          <w:highlight w:val="none"/>
        </w:rPr>
        <w:t>书面方式不能准确描述采购需求</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同时</w:t>
      </w:r>
      <w:r>
        <w:rPr>
          <w:rFonts w:hint="eastAsia" w:ascii="仿宋" w:hAnsi="仿宋" w:eastAsia="仿宋" w:cs="仿宋"/>
          <w:b w:val="0"/>
          <w:bCs w:val="0"/>
          <w:color w:val="auto"/>
          <w:kern w:val="0"/>
          <w:sz w:val="28"/>
          <w:szCs w:val="28"/>
          <w:highlight w:val="none"/>
        </w:rPr>
        <w:t>需要对样品进行主观判断</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sz w:val="28"/>
          <w:szCs w:val="28"/>
          <w:highlight w:val="none"/>
          <w:lang w:val="en-US" w:eastAsia="zh-CN"/>
        </w:rPr>
        <w:t>各</w:t>
      </w:r>
      <w:r>
        <w:rPr>
          <w:rFonts w:hint="eastAsia" w:ascii="仿宋" w:hAnsi="仿宋" w:eastAsia="仿宋" w:cs="仿宋"/>
          <w:b w:val="0"/>
          <w:bCs w:val="0"/>
          <w:color w:val="auto"/>
          <w:sz w:val="28"/>
          <w:szCs w:val="28"/>
          <w:highlight w:val="none"/>
        </w:rPr>
        <w:t>潜在供应商需于开标</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rPr>
        <w:t>提供以下数量及</w:t>
      </w:r>
      <w:r>
        <w:rPr>
          <w:rFonts w:hint="eastAsia" w:ascii="仿宋" w:hAnsi="仿宋" w:eastAsia="仿宋" w:cs="仿宋"/>
          <w:b w:val="0"/>
          <w:bCs w:val="0"/>
          <w:color w:val="auto"/>
          <w:sz w:val="28"/>
          <w:szCs w:val="28"/>
          <w:highlight w:val="none"/>
          <w:lang w:val="en-US" w:eastAsia="zh-CN"/>
        </w:rPr>
        <w:t>技术</w:t>
      </w:r>
      <w:r>
        <w:rPr>
          <w:rFonts w:hint="eastAsia" w:ascii="仿宋" w:hAnsi="仿宋" w:eastAsia="仿宋" w:cs="仿宋"/>
          <w:b w:val="0"/>
          <w:bCs w:val="0"/>
          <w:color w:val="auto"/>
          <w:sz w:val="28"/>
          <w:szCs w:val="28"/>
          <w:highlight w:val="none"/>
        </w:rPr>
        <w:t>要求的样品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供应商自行在样品上标识供应商名称</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届时</w:t>
      </w:r>
      <w:r>
        <w:rPr>
          <w:rFonts w:hint="eastAsia" w:ascii="仿宋" w:hAnsi="仿宋" w:eastAsia="仿宋" w:cs="仿宋"/>
          <w:b w:val="0"/>
          <w:bCs w:val="0"/>
          <w:color w:val="auto"/>
          <w:sz w:val="28"/>
          <w:szCs w:val="28"/>
          <w:highlight w:val="none"/>
        </w:rPr>
        <w:t>供</w:t>
      </w:r>
      <w:r>
        <w:rPr>
          <w:rFonts w:hint="eastAsia" w:ascii="仿宋" w:hAnsi="仿宋" w:eastAsia="仿宋" w:cs="仿宋"/>
          <w:b w:val="0"/>
          <w:bCs w:val="0"/>
          <w:color w:val="auto"/>
          <w:sz w:val="28"/>
          <w:szCs w:val="28"/>
          <w:highlight w:val="none"/>
          <w:lang w:val="en-US" w:eastAsia="zh-CN"/>
        </w:rPr>
        <w:t>询价</w:t>
      </w:r>
      <w:r>
        <w:rPr>
          <w:rFonts w:hint="eastAsia" w:ascii="仿宋" w:hAnsi="仿宋" w:eastAsia="仿宋" w:cs="仿宋"/>
          <w:b w:val="0"/>
          <w:bCs w:val="0"/>
          <w:color w:val="auto"/>
          <w:sz w:val="28"/>
          <w:szCs w:val="28"/>
          <w:highlight w:val="none"/>
        </w:rPr>
        <w:t>委员会评审。</w:t>
      </w:r>
      <w:r>
        <w:rPr>
          <w:rFonts w:hint="eastAsia" w:ascii="仿宋" w:hAnsi="仿宋" w:eastAsia="仿宋" w:cs="仿宋"/>
          <w:b w:val="0"/>
          <w:bCs w:val="0"/>
          <w:color w:val="auto"/>
          <w:sz w:val="28"/>
          <w:szCs w:val="28"/>
          <w:highlight w:val="none"/>
          <w:lang w:val="en-US" w:eastAsia="zh-CN"/>
        </w:rPr>
        <w:t>不提供样品，</w:t>
      </w:r>
      <w:r>
        <w:rPr>
          <w:rFonts w:hint="eastAsia" w:ascii="仿宋" w:hAnsi="仿宋" w:eastAsia="仿宋" w:cs="仿宋"/>
          <w:b w:val="0"/>
          <w:bCs w:val="0"/>
          <w:color w:val="auto"/>
          <w:sz w:val="28"/>
          <w:szCs w:val="28"/>
          <w:highlight w:val="none"/>
        </w:rPr>
        <w:t>逾期送达的样品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数量不符的样品，不符合询价文件要求的样品均视为供应商不响应询价文件要求予以废标。</w:t>
      </w:r>
      <w:r>
        <w:rPr>
          <w:rFonts w:hint="eastAsia" w:ascii="仿宋" w:hAnsi="仿宋" w:eastAsia="仿宋" w:cs="仿宋"/>
          <w:b w:val="0"/>
          <w:bCs w:val="0"/>
          <w:color w:val="auto"/>
          <w:kern w:val="0"/>
          <w:sz w:val="28"/>
          <w:szCs w:val="28"/>
          <w:highlight w:val="none"/>
        </w:rPr>
        <w:t>采购活动结束后，对于未</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由该供应商</w:t>
      </w:r>
      <w:r>
        <w:rPr>
          <w:rFonts w:hint="eastAsia" w:ascii="仿宋" w:hAnsi="仿宋" w:eastAsia="仿宋" w:cs="仿宋"/>
          <w:b w:val="0"/>
          <w:bCs w:val="0"/>
          <w:color w:val="auto"/>
          <w:kern w:val="0"/>
          <w:sz w:val="28"/>
          <w:szCs w:val="28"/>
          <w:highlight w:val="none"/>
        </w:rPr>
        <w:t>自行处理</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对于</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成交供应商将该样品运送至采购人院区内指定地点</w:t>
      </w:r>
      <w:r>
        <w:rPr>
          <w:rFonts w:hint="eastAsia" w:ascii="仿宋" w:hAnsi="仿宋" w:eastAsia="仿宋" w:cs="仿宋"/>
          <w:b w:val="0"/>
          <w:bCs w:val="0"/>
          <w:color w:val="auto"/>
          <w:kern w:val="0"/>
          <w:sz w:val="28"/>
          <w:szCs w:val="28"/>
          <w:highlight w:val="none"/>
        </w:rPr>
        <w:t>进行保管、封存，并作为履约验收的参考。</w:t>
      </w:r>
    </w:p>
    <w:p w14:paraId="1C04EDEE">
      <w:pPr>
        <w:spacing w:line="360" w:lineRule="auto"/>
        <w:ind w:firstLine="560" w:firstLineChars="200"/>
        <w:rPr>
          <w:rFonts w:hint="default" w:eastAsia="仿宋"/>
          <w:sz w:val="28"/>
          <w:szCs w:val="28"/>
          <w:lang w:val="en-US" w:eastAsia="zh-CN"/>
        </w:rPr>
      </w:pPr>
      <w:r>
        <w:rPr>
          <w:rFonts w:hint="eastAsia" w:ascii="仿宋" w:hAnsi="仿宋" w:eastAsia="仿宋" w:cs="仿宋"/>
          <w:b w:val="0"/>
          <w:bCs w:val="0"/>
          <w:color w:val="auto"/>
          <w:kern w:val="0"/>
          <w:sz w:val="28"/>
          <w:szCs w:val="28"/>
          <w:highlight w:val="none"/>
          <w:lang w:val="en-US" w:eastAsia="zh-CN"/>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1FE26F98">
      <w:pPr>
        <w:spacing w:line="360" w:lineRule="auto"/>
        <w:ind w:firstLine="560" w:firstLineChars="200"/>
        <w:rPr>
          <w:rFonts w:ascii="仿宋" w:hAnsi="仿宋" w:eastAsia="仿宋" w:cs="仿宋"/>
          <w:color w:val="000000" w:themeColor="text1"/>
          <w:sz w:val="28"/>
          <w:szCs w:val="28"/>
        </w:rPr>
      </w:pPr>
      <w:r>
        <w:rPr>
          <w:rFonts w:hint="eastAsia" w:ascii="仿宋" w:hAnsi="仿宋" w:eastAsia="仿宋" w:cs="仿宋"/>
          <w:b w:val="0"/>
          <w:color w:val="000000" w:themeColor="text1"/>
          <w:sz w:val="28"/>
          <w:szCs w:val="28"/>
          <w:highlight w:val="none"/>
          <w:lang w:eastAsia="zh-CN"/>
        </w:rPr>
        <w:t>（</w:t>
      </w:r>
      <w:r>
        <w:rPr>
          <w:rFonts w:hint="eastAsia" w:ascii="仿宋" w:hAnsi="仿宋" w:eastAsia="仿宋" w:cs="仿宋"/>
          <w:b w:val="0"/>
          <w:color w:val="000000" w:themeColor="text1"/>
          <w:sz w:val="28"/>
          <w:szCs w:val="28"/>
          <w:highlight w:val="none"/>
          <w:lang w:val="en-US" w:eastAsia="zh-CN"/>
        </w:rPr>
        <w:t>一</w:t>
      </w:r>
      <w:r>
        <w:rPr>
          <w:rFonts w:hint="eastAsia" w:ascii="仿宋" w:hAnsi="仿宋" w:eastAsia="仿宋" w:cs="仿宋"/>
          <w:b w:val="0"/>
          <w:color w:val="000000" w:themeColor="text1"/>
          <w:sz w:val="28"/>
          <w:szCs w:val="28"/>
          <w:highlight w:val="none"/>
          <w:lang w:eastAsia="zh-CN"/>
        </w:rPr>
        <w:t>）</w:t>
      </w:r>
      <w:r>
        <w:rPr>
          <w:rFonts w:hint="eastAsia" w:ascii="仿宋" w:hAnsi="仿宋" w:eastAsia="仿宋" w:cs="仿宋"/>
          <w:b w:val="0"/>
          <w:color w:val="000000" w:themeColor="text1"/>
          <w:sz w:val="28"/>
          <w:szCs w:val="28"/>
          <w:highlight w:val="none"/>
        </w:rPr>
        <w:t>样品</w:t>
      </w:r>
      <w:r>
        <w:rPr>
          <w:rFonts w:hint="eastAsia" w:ascii="仿宋" w:hAnsi="仿宋" w:eastAsia="仿宋" w:cs="仿宋"/>
          <w:b w:val="0"/>
          <w:color w:val="000000" w:themeColor="text1"/>
          <w:sz w:val="28"/>
          <w:szCs w:val="28"/>
          <w:highlight w:val="none"/>
          <w:lang w:val="en-US" w:eastAsia="zh-CN"/>
        </w:rPr>
        <w:t>的</w:t>
      </w:r>
      <w:r>
        <w:rPr>
          <w:rFonts w:hint="eastAsia" w:ascii="仿宋" w:hAnsi="仿宋" w:eastAsia="仿宋" w:cs="仿宋"/>
          <w:b w:val="0"/>
          <w:color w:val="000000" w:themeColor="text1"/>
          <w:sz w:val="28"/>
          <w:szCs w:val="28"/>
          <w:highlight w:val="none"/>
        </w:rPr>
        <w:t>名称及数量、</w:t>
      </w:r>
      <w:r>
        <w:rPr>
          <w:rFonts w:hint="eastAsia" w:ascii="仿宋" w:hAnsi="仿宋" w:eastAsia="仿宋" w:cs="仿宋"/>
          <w:color w:val="000000" w:themeColor="text1"/>
          <w:kern w:val="0"/>
          <w:sz w:val="28"/>
          <w:szCs w:val="28"/>
          <w:highlight w:val="none"/>
        </w:rPr>
        <w:t>制作的标准和要求</w:t>
      </w:r>
    </w:p>
    <w:tbl>
      <w:tblPr>
        <w:tblStyle w:val="16"/>
        <w:tblpPr w:leftFromText="180" w:rightFromText="180" w:vertAnchor="text" w:horzAnchor="page" w:tblpXSpec="center" w:tblpY="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238"/>
        <w:gridCol w:w="750"/>
        <w:gridCol w:w="1762"/>
        <w:gridCol w:w="2024"/>
      </w:tblGrid>
      <w:tr w14:paraId="1442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42CFC07">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序号</w:t>
            </w:r>
          </w:p>
        </w:tc>
        <w:tc>
          <w:tcPr>
            <w:tcW w:w="3238" w:type="dxa"/>
          </w:tcPr>
          <w:p w14:paraId="65A6737A">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产品名称</w:t>
            </w:r>
          </w:p>
        </w:tc>
        <w:tc>
          <w:tcPr>
            <w:tcW w:w="750" w:type="dxa"/>
          </w:tcPr>
          <w:p w14:paraId="7BF6B49E">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数量</w:t>
            </w:r>
          </w:p>
        </w:tc>
        <w:tc>
          <w:tcPr>
            <w:tcW w:w="1762" w:type="dxa"/>
          </w:tcPr>
          <w:p w14:paraId="2BB3ED5B">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款式/规格cm</w:t>
            </w:r>
          </w:p>
        </w:tc>
        <w:tc>
          <w:tcPr>
            <w:tcW w:w="2024" w:type="dxa"/>
          </w:tcPr>
          <w:p w14:paraId="5326609E">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备注</w:t>
            </w:r>
          </w:p>
        </w:tc>
      </w:tr>
      <w:tr w14:paraId="4CB9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284B23F">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1</w:t>
            </w:r>
          </w:p>
        </w:tc>
        <w:tc>
          <w:tcPr>
            <w:tcW w:w="3238" w:type="dxa"/>
          </w:tcPr>
          <w:p w14:paraId="697DE5F3">
            <w:pPr>
              <w:rPr>
                <w:rFonts w:ascii="新宋体" w:hAnsi="新宋体" w:eastAsia="新宋体" w:cstheme="minorEastAsia"/>
                <w:color w:val="000000" w:themeColor="text1"/>
                <w:sz w:val="20"/>
                <w:szCs w:val="20"/>
              </w:rPr>
            </w:pPr>
            <w:r>
              <w:rPr>
                <w:rFonts w:hint="eastAsia" w:ascii="新宋体" w:hAnsi="新宋体" w:eastAsia="新宋体" w:cs="新宋体"/>
                <w:color w:val="000000" w:themeColor="text1"/>
                <w:kern w:val="0"/>
                <w:sz w:val="18"/>
                <w:szCs w:val="18"/>
              </w:rPr>
              <w:t>漂白平布靓蓝色印花被套</w:t>
            </w:r>
            <w:r>
              <w:rPr>
                <w:rFonts w:hint="eastAsia" w:ascii="新宋体" w:hAnsi="新宋体" w:eastAsia="新宋体"/>
                <w:color w:val="000000" w:themeColor="text1"/>
                <w:sz w:val="20"/>
                <w:szCs w:val="20"/>
              </w:rPr>
              <w:t>160*230</w:t>
            </w:r>
          </w:p>
        </w:tc>
        <w:tc>
          <w:tcPr>
            <w:tcW w:w="750" w:type="dxa"/>
          </w:tcPr>
          <w:p w14:paraId="25EB6FB8">
            <w:pP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1床</w:t>
            </w:r>
          </w:p>
        </w:tc>
        <w:tc>
          <w:tcPr>
            <w:tcW w:w="1762" w:type="dxa"/>
          </w:tcPr>
          <w:p w14:paraId="6297CBE1">
            <w:pPr>
              <w:rPr>
                <w:rFonts w:ascii="新宋体" w:hAnsi="新宋体" w:eastAsia="新宋体" w:cstheme="minorEastAsia"/>
                <w:color w:val="000000" w:themeColor="text1"/>
                <w:sz w:val="20"/>
                <w:szCs w:val="20"/>
              </w:rPr>
            </w:pPr>
            <w:r>
              <w:rPr>
                <w:rFonts w:hint="eastAsia" w:ascii="新宋体" w:hAnsi="新宋体" w:eastAsia="新宋体"/>
                <w:color w:val="000000" w:themeColor="text1"/>
                <w:sz w:val="20"/>
                <w:szCs w:val="20"/>
              </w:rPr>
              <w:t>160*230</w:t>
            </w:r>
          </w:p>
        </w:tc>
        <w:tc>
          <w:tcPr>
            <w:tcW w:w="2024" w:type="dxa"/>
            <w:vAlign w:val="center"/>
          </w:tcPr>
          <w:p w14:paraId="08B8C744">
            <w:pPr>
              <w:rPr>
                <w:rFonts w:hint="default" w:ascii="新宋体" w:hAnsi="新宋体" w:eastAsia="新宋体" w:cstheme="minorEastAsia"/>
                <w:color w:val="000000" w:themeColor="text1"/>
                <w:sz w:val="20"/>
                <w:szCs w:val="20"/>
                <w:lang w:val="en-US" w:eastAsia="zh-CN"/>
              </w:rPr>
            </w:pPr>
            <w:r>
              <w:rPr>
                <w:rFonts w:hint="eastAsia" w:ascii="新宋体" w:hAnsi="新宋体" w:eastAsia="新宋体" w:cstheme="minorEastAsia"/>
                <w:color w:val="000000" w:themeColor="text1"/>
                <w:sz w:val="20"/>
                <w:szCs w:val="20"/>
                <w:lang w:val="en-US" w:eastAsia="zh-CN"/>
              </w:rPr>
              <w:t>印花图案不作限制</w:t>
            </w:r>
          </w:p>
        </w:tc>
      </w:tr>
      <w:tr w14:paraId="1D9B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5E2A4D6">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2</w:t>
            </w:r>
          </w:p>
        </w:tc>
        <w:tc>
          <w:tcPr>
            <w:tcW w:w="3238" w:type="dxa"/>
          </w:tcPr>
          <w:p w14:paraId="0D1D8651">
            <w:pPr>
              <w:rPr>
                <w:rFonts w:ascii="新宋体" w:hAnsi="新宋体" w:eastAsia="新宋体" w:cstheme="minorEastAsia"/>
                <w:color w:val="000000" w:themeColor="text1"/>
                <w:sz w:val="20"/>
                <w:szCs w:val="20"/>
              </w:rPr>
            </w:pPr>
            <w:r>
              <w:rPr>
                <w:rFonts w:hint="eastAsia" w:ascii="新宋体" w:hAnsi="新宋体" w:eastAsia="新宋体" w:cs="新宋体"/>
                <w:color w:val="000000" w:themeColor="text1"/>
                <w:kern w:val="0"/>
                <w:sz w:val="18"/>
                <w:szCs w:val="18"/>
              </w:rPr>
              <w:t>漂白双面卡男医生服</w:t>
            </w:r>
          </w:p>
        </w:tc>
        <w:tc>
          <w:tcPr>
            <w:tcW w:w="750" w:type="dxa"/>
          </w:tcPr>
          <w:p w14:paraId="06A8F4D9">
            <w:pP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1件</w:t>
            </w:r>
          </w:p>
        </w:tc>
        <w:tc>
          <w:tcPr>
            <w:tcW w:w="1762" w:type="dxa"/>
          </w:tcPr>
          <w:p w14:paraId="106E8F2E">
            <w:pPr>
              <w:rPr>
                <w:rFonts w:ascii="新宋体" w:hAnsi="新宋体" w:eastAsia="新宋体" w:cstheme="minorEastAsia"/>
                <w:color w:val="000000" w:themeColor="text1"/>
                <w:sz w:val="20"/>
                <w:szCs w:val="20"/>
              </w:rPr>
            </w:pPr>
            <w:r>
              <w:rPr>
                <w:rFonts w:ascii="新宋体" w:hAnsi="新宋体" w:eastAsia="新宋体" w:cstheme="minorEastAsia"/>
                <w:color w:val="000000" w:themeColor="text1"/>
                <w:sz w:val="20"/>
                <w:szCs w:val="20"/>
              </w:rPr>
              <w:t>长袖长装</w:t>
            </w:r>
          </w:p>
        </w:tc>
        <w:tc>
          <w:tcPr>
            <w:tcW w:w="2024" w:type="dxa"/>
          </w:tcPr>
          <w:p w14:paraId="79E84A66">
            <w:pPr>
              <w:rPr>
                <w:rFonts w:hint="default" w:ascii="新宋体" w:hAnsi="新宋体" w:eastAsia="新宋体" w:cstheme="minorEastAsia"/>
                <w:color w:val="000000" w:themeColor="text1"/>
                <w:sz w:val="20"/>
                <w:szCs w:val="20"/>
                <w:lang w:val="en-US" w:eastAsia="zh-CN"/>
              </w:rPr>
            </w:pPr>
          </w:p>
        </w:tc>
      </w:tr>
      <w:tr w14:paraId="6CAD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8306020">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3</w:t>
            </w:r>
          </w:p>
        </w:tc>
        <w:tc>
          <w:tcPr>
            <w:tcW w:w="3238" w:type="dxa"/>
          </w:tcPr>
          <w:p w14:paraId="45D50D4F">
            <w:pPr>
              <w:rPr>
                <w:rFonts w:ascii="新宋体" w:hAnsi="新宋体" w:eastAsia="新宋体" w:cstheme="minorEastAsia"/>
                <w:color w:val="000000" w:themeColor="text1"/>
                <w:sz w:val="20"/>
                <w:szCs w:val="20"/>
              </w:rPr>
            </w:pPr>
            <w:r>
              <w:rPr>
                <w:rFonts w:hint="eastAsia" w:ascii="新宋体" w:hAnsi="新宋体" w:eastAsia="新宋体" w:cs="新宋体"/>
                <w:color w:val="000000" w:themeColor="text1"/>
                <w:kern w:val="0"/>
                <w:sz w:val="18"/>
                <w:szCs w:val="18"/>
              </w:rPr>
              <w:t>全精梳浅灰</w:t>
            </w:r>
            <w:r>
              <w:rPr>
                <w:rFonts w:hint="eastAsia" w:ascii="新宋体" w:hAnsi="新宋体" w:eastAsia="新宋体" w:cs="新宋体"/>
                <w:color w:val="000000" w:themeColor="text1"/>
                <w:kern w:val="0"/>
                <w:sz w:val="18"/>
                <w:szCs w:val="18"/>
                <w:lang w:eastAsia="zh-CN"/>
              </w:rPr>
              <w:t>蓝</w:t>
            </w:r>
            <w:r>
              <w:rPr>
                <w:rFonts w:hint="eastAsia" w:ascii="新宋体" w:hAnsi="新宋体" w:eastAsia="新宋体" w:cs="新宋体"/>
                <w:color w:val="000000" w:themeColor="text1"/>
                <w:kern w:val="0"/>
                <w:sz w:val="18"/>
                <w:szCs w:val="18"/>
              </w:rPr>
              <w:t>双面卡护士服（套装）</w:t>
            </w:r>
          </w:p>
        </w:tc>
        <w:tc>
          <w:tcPr>
            <w:tcW w:w="750" w:type="dxa"/>
          </w:tcPr>
          <w:p w14:paraId="7B3CEFC0">
            <w:pP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1套</w:t>
            </w:r>
          </w:p>
        </w:tc>
        <w:tc>
          <w:tcPr>
            <w:tcW w:w="1762" w:type="dxa"/>
          </w:tcPr>
          <w:p w14:paraId="087AEF21">
            <w:pP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长袖+裤子</w:t>
            </w:r>
          </w:p>
        </w:tc>
        <w:tc>
          <w:tcPr>
            <w:tcW w:w="2024" w:type="dxa"/>
          </w:tcPr>
          <w:p w14:paraId="6A919F32">
            <w:pPr>
              <w:rPr>
                <w:rFonts w:ascii="新宋体" w:hAnsi="新宋体" w:eastAsia="新宋体" w:cstheme="minorEastAsia"/>
                <w:color w:val="000000" w:themeColor="text1"/>
                <w:sz w:val="20"/>
                <w:szCs w:val="20"/>
              </w:rPr>
            </w:pPr>
          </w:p>
        </w:tc>
      </w:tr>
      <w:tr w14:paraId="737C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CCEA064">
            <w:pPr>
              <w:jc w:val="cente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4</w:t>
            </w:r>
          </w:p>
        </w:tc>
        <w:tc>
          <w:tcPr>
            <w:tcW w:w="3238" w:type="dxa"/>
          </w:tcPr>
          <w:p w14:paraId="585E35D4">
            <w:pPr>
              <w:rPr>
                <w:rFonts w:ascii="新宋体" w:hAnsi="新宋体" w:eastAsia="新宋体" w:cstheme="minorEastAsia"/>
                <w:color w:val="000000" w:themeColor="text1"/>
                <w:sz w:val="20"/>
                <w:szCs w:val="20"/>
              </w:rPr>
            </w:pPr>
            <w:r>
              <w:rPr>
                <w:rFonts w:hint="eastAsia" w:ascii="新宋体" w:hAnsi="新宋体" w:eastAsia="新宋体"/>
                <w:color w:val="000000" w:themeColor="text1"/>
                <w:sz w:val="20"/>
                <w:szCs w:val="20"/>
              </w:rPr>
              <w:t>洗手衣裤（套装）</w:t>
            </w:r>
          </w:p>
        </w:tc>
        <w:tc>
          <w:tcPr>
            <w:tcW w:w="750" w:type="dxa"/>
          </w:tcPr>
          <w:p w14:paraId="50C44818">
            <w:pP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1套</w:t>
            </w:r>
          </w:p>
        </w:tc>
        <w:tc>
          <w:tcPr>
            <w:tcW w:w="1762" w:type="dxa"/>
          </w:tcPr>
          <w:p w14:paraId="486BE2B2">
            <w:pPr>
              <w:rPr>
                <w:rFonts w:ascii="新宋体" w:hAnsi="新宋体" w:eastAsia="新宋体" w:cstheme="minorEastAsia"/>
                <w:color w:val="000000" w:themeColor="text1"/>
                <w:sz w:val="20"/>
                <w:szCs w:val="20"/>
              </w:rPr>
            </w:pPr>
            <w:r>
              <w:rPr>
                <w:rFonts w:hint="eastAsia" w:ascii="新宋体" w:hAnsi="新宋体" w:eastAsia="新宋体" w:cstheme="minorEastAsia"/>
                <w:color w:val="000000" w:themeColor="text1"/>
                <w:sz w:val="20"/>
                <w:szCs w:val="20"/>
              </w:rPr>
              <w:t>短袖短装+裤子</w:t>
            </w:r>
          </w:p>
        </w:tc>
        <w:tc>
          <w:tcPr>
            <w:tcW w:w="2024" w:type="dxa"/>
          </w:tcPr>
          <w:p w14:paraId="6341C943">
            <w:pPr>
              <w:rPr>
                <w:rFonts w:ascii="新宋体" w:hAnsi="新宋体" w:eastAsia="新宋体" w:cstheme="minorEastAsia"/>
                <w:color w:val="000000" w:themeColor="text1"/>
                <w:sz w:val="20"/>
                <w:szCs w:val="20"/>
              </w:rPr>
            </w:pPr>
          </w:p>
        </w:tc>
      </w:tr>
    </w:tbl>
    <w:p w14:paraId="791B9B37">
      <w:pPr>
        <w:pStyle w:val="39"/>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1</w:t>
      </w:r>
      <w:r>
        <w:rPr>
          <w:rFonts w:hint="eastAsia" w:ascii="仿宋" w:hAnsi="仿宋" w:eastAsia="仿宋" w:cs="仿宋"/>
          <w:color w:val="000000" w:themeColor="text1"/>
          <w:sz w:val="28"/>
          <w:szCs w:val="28"/>
        </w:rPr>
        <w:t>.供应商的样品制作、搬运、安装、拆除等相关费用由供应商承担。供应商须自备样品封样的纸箱和封箱带等所需物品。</w:t>
      </w:r>
    </w:p>
    <w:p w14:paraId="2EB7BFCC">
      <w:pPr>
        <w:pStyle w:val="39"/>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2</w:t>
      </w:r>
      <w:r>
        <w:rPr>
          <w:rFonts w:hint="eastAsia" w:ascii="仿宋" w:hAnsi="仿宋" w:eastAsia="仿宋" w:cs="仿宋"/>
          <w:color w:val="000000" w:themeColor="text1"/>
          <w:sz w:val="28"/>
          <w:szCs w:val="28"/>
        </w:rPr>
        <w:t>.样品作为响应文件的组成部分，于响应文件截止时间前送达</w:t>
      </w:r>
      <w:r>
        <w:rPr>
          <w:rFonts w:hint="eastAsia" w:ascii="仿宋" w:hAnsi="仿宋" w:eastAsia="仿宋" w:cs="仿宋"/>
          <w:color w:val="000000" w:themeColor="text1"/>
          <w:sz w:val="28"/>
          <w:szCs w:val="28"/>
          <w:lang w:val="en-US" w:eastAsia="zh-CN"/>
        </w:rPr>
        <w:t>总务科</w:t>
      </w:r>
      <w:r>
        <w:rPr>
          <w:rFonts w:hint="eastAsia" w:ascii="仿宋" w:hAnsi="仿宋" w:eastAsia="仿宋" w:cs="仿宋"/>
          <w:color w:val="000000" w:themeColor="text1"/>
          <w:sz w:val="28"/>
          <w:szCs w:val="28"/>
        </w:rPr>
        <w:t>，否则不予接收。</w:t>
      </w:r>
    </w:p>
    <w:p w14:paraId="0C9E6F7A">
      <w:pPr>
        <w:pStyle w:val="39"/>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3</w:t>
      </w:r>
      <w:r>
        <w:rPr>
          <w:rFonts w:hint="eastAsia" w:ascii="仿宋" w:hAnsi="仿宋" w:eastAsia="仿宋" w:cs="仿宋"/>
          <w:color w:val="000000" w:themeColor="text1"/>
          <w:sz w:val="28"/>
          <w:szCs w:val="28"/>
        </w:rPr>
        <w:t>.送达样品时，必须提供样品清单，注明项目名称、项目编号、样品名称及数量、供应商名称，与样品摆放在一起。</w:t>
      </w:r>
    </w:p>
    <w:p w14:paraId="3F38C7E6">
      <w:pPr>
        <w:pStyle w:val="2"/>
        <w:spacing w:line="360" w:lineRule="auto"/>
        <w:ind w:firstLine="560" w:firstLineChars="200"/>
        <w:rPr>
          <w:rFonts w:hint="eastAsia" w:ascii="仿宋" w:hAnsi="仿宋" w:eastAsia="仿宋" w:cs="仿宋"/>
          <w:b w:val="0"/>
          <w:bCs w:val="0"/>
          <w:color w:val="000000" w:themeColor="text1"/>
          <w:sz w:val="28"/>
          <w:szCs w:val="28"/>
          <w:highlight w:val="none"/>
          <w:lang w:val="en-US"/>
        </w:rPr>
      </w:pPr>
      <w:r>
        <w:rPr>
          <w:rFonts w:hint="eastAsia" w:ascii="仿宋" w:hAnsi="仿宋" w:eastAsia="仿宋" w:cs="仿宋"/>
          <w:b w:val="0"/>
          <w:bCs w:val="0"/>
          <w:color w:val="000000" w:themeColor="text1"/>
          <w:sz w:val="28"/>
          <w:szCs w:val="28"/>
          <w:highlight w:val="none"/>
          <w:lang w:val="en-US" w:eastAsia="zh-CN"/>
        </w:rPr>
        <w:t>（二）</w:t>
      </w:r>
      <w:r>
        <w:rPr>
          <w:rFonts w:hint="eastAsia" w:ascii="仿宋" w:hAnsi="仿宋" w:eastAsia="仿宋" w:cs="仿宋"/>
          <w:b w:val="0"/>
          <w:bCs w:val="0"/>
          <w:color w:val="000000" w:themeColor="text1"/>
          <w:sz w:val="28"/>
          <w:szCs w:val="28"/>
          <w:highlight w:val="none"/>
          <w:lang w:val="en-US"/>
        </w:rPr>
        <w:t>样品的评审方法以及评审标准</w:t>
      </w:r>
    </w:p>
    <w:p w14:paraId="560B2629">
      <w:pPr>
        <w:pStyle w:val="2"/>
        <w:spacing w:line="360" w:lineRule="auto"/>
        <w:ind w:firstLine="560" w:firstLineChars="200"/>
        <w:rPr>
          <w:rFonts w:hint="eastAsia"/>
          <w:color w:val="000000" w:themeColor="text1"/>
          <w:lang w:eastAsia="zh-CN"/>
        </w:rPr>
      </w:pPr>
      <w:r>
        <w:rPr>
          <w:rFonts w:hint="eastAsia" w:ascii="仿宋" w:hAnsi="仿宋" w:eastAsia="仿宋" w:cs="仿宋"/>
          <w:b w:val="0"/>
          <w:bCs w:val="0"/>
          <w:color w:val="000000" w:themeColor="text1"/>
          <w:sz w:val="28"/>
          <w:szCs w:val="28"/>
          <w:highlight w:val="none"/>
          <w:lang w:val="en-US" w:eastAsia="zh-CN"/>
        </w:rPr>
        <w:t>询价小组对样品实物查验，</w:t>
      </w:r>
      <w:r>
        <w:rPr>
          <w:rFonts w:hint="eastAsia" w:ascii="仿宋" w:hAnsi="仿宋" w:eastAsia="仿宋" w:cs="仿宋"/>
          <w:color w:val="000000" w:themeColor="text1"/>
          <w:sz w:val="28"/>
          <w:szCs w:val="28"/>
          <w:highlight w:val="none"/>
        </w:rPr>
        <w:t>通过视觉感官、触摸、测量、对比等方式对供应商提供的样品进行评审，评审内容如下：</w:t>
      </w:r>
    </w:p>
    <w:p w14:paraId="6E699450">
      <w:pPr>
        <w:pStyle w:val="39"/>
        <w:ind w:firstLine="560" w:firstLineChars="200"/>
        <w:rPr>
          <w:rFonts w:ascii="仿宋" w:hAnsi="仿宋" w:eastAsia="仿宋" w:cs="仿宋"/>
          <w:color w:val="000000" w:themeColor="text1"/>
          <w:sz w:val="28"/>
          <w:szCs w:val="28"/>
        </w:rPr>
      </w:pPr>
      <w:r>
        <w:rPr>
          <w:rFonts w:ascii="仿宋" w:hAnsi="仿宋" w:eastAsia="仿宋" w:cs="仿宋"/>
          <w:color w:val="000000" w:themeColor="text1"/>
          <w:sz w:val="28"/>
          <w:szCs w:val="28"/>
        </w:rPr>
        <w:t>1、</w:t>
      </w:r>
      <w:r>
        <w:rPr>
          <w:rFonts w:hint="eastAsia" w:ascii="仿宋" w:hAnsi="仿宋" w:eastAsia="仿宋" w:cs="仿宋"/>
          <w:color w:val="000000" w:themeColor="text1"/>
          <w:sz w:val="28"/>
          <w:szCs w:val="28"/>
        </w:rPr>
        <w:t>漂白平布靓蓝色印花被套样品检验标准：</w:t>
      </w:r>
    </w:p>
    <w:p w14:paraId="1A906359">
      <w:pPr>
        <w:pStyle w:val="39"/>
        <w:ind w:firstLine="560" w:firstLineChars="200"/>
        <w:rPr>
          <w:rFonts w:hint="default" w:ascii="仿宋" w:hAnsi="仿宋" w:eastAsia="仿宋" w:cs="仿宋"/>
          <w:b w:val="0"/>
          <w:bCs w:val="0"/>
          <w:color w:val="auto"/>
          <w:sz w:val="28"/>
          <w:szCs w:val="28"/>
          <w:lang w:val="en-US" w:eastAsia="zh-CN"/>
        </w:rPr>
      </w:pPr>
      <w:r>
        <w:rPr>
          <w:rFonts w:ascii="仿宋" w:hAnsi="仿宋" w:eastAsia="仿宋" w:cs="仿宋"/>
          <w:b w:val="0"/>
          <w:bCs w:val="0"/>
          <w:color w:val="auto"/>
          <w:sz w:val="28"/>
          <w:szCs w:val="28"/>
        </w:rPr>
        <w:t xml:space="preserve"> 面料抗皱，不起静电</w:t>
      </w:r>
      <w:r>
        <w:rPr>
          <w:rFonts w:hint="eastAsia" w:ascii="仿宋" w:hAnsi="仿宋" w:eastAsia="仿宋" w:cs="仿宋"/>
          <w:b w:val="0"/>
          <w:bCs w:val="0"/>
          <w:color w:val="auto"/>
          <w:sz w:val="28"/>
          <w:szCs w:val="28"/>
          <w:lang w:eastAsia="zh-CN"/>
        </w:rPr>
        <w:t>，</w:t>
      </w:r>
      <w:r>
        <w:rPr>
          <w:rFonts w:ascii="仿宋" w:hAnsi="仿宋" w:eastAsia="仿宋" w:cs="仿宋"/>
          <w:b w:val="0"/>
          <w:bCs w:val="0"/>
          <w:color w:val="auto"/>
          <w:sz w:val="28"/>
          <w:szCs w:val="28"/>
        </w:rPr>
        <w:t>外观平整无瑕疵</w:t>
      </w:r>
      <w:r>
        <w:rPr>
          <w:rFonts w:hint="eastAsia" w:ascii="仿宋" w:hAnsi="仿宋" w:eastAsia="仿宋" w:cs="仿宋"/>
          <w:b w:val="0"/>
          <w:bCs w:val="0"/>
          <w:color w:val="auto"/>
          <w:sz w:val="28"/>
          <w:szCs w:val="28"/>
          <w:lang w:eastAsia="zh-CN"/>
        </w:rPr>
        <w:t>，</w:t>
      </w:r>
      <w:r>
        <w:rPr>
          <w:rFonts w:ascii="仿宋" w:hAnsi="仿宋" w:eastAsia="仿宋" w:cs="仿宋"/>
          <w:b w:val="0"/>
          <w:bCs w:val="0"/>
          <w:color w:val="auto"/>
          <w:sz w:val="28"/>
          <w:szCs w:val="28"/>
        </w:rPr>
        <w:t>面料柔软手感</w:t>
      </w:r>
      <w:r>
        <w:rPr>
          <w:rFonts w:hint="eastAsia" w:ascii="仿宋" w:hAnsi="仿宋" w:eastAsia="仿宋" w:cs="仿宋"/>
          <w:b w:val="0"/>
          <w:bCs w:val="0"/>
          <w:color w:val="auto"/>
          <w:sz w:val="28"/>
          <w:szCs w:val="28"/>
          <w:lang w:val="en-US" w:eastAsia="zh-CN"/>
        </w:rPr>
        <w:t>舒适</w:t>
      </w:r>
      <w:r>
        <w:rPr>
          <w:rFonts w:hint="eastAsia" w:ascii="仿宋" w:hAnsi="仿宋" w:eastAsia="仿宋" w:cs="仿宋"/>
          <w:b w:val="0"/>
          <w:bCs w:val="0"/>
          <w:color w:val="auto"/>
          <w:sz w:val="28"/>
          <w:szCs w:val="28"/>
        </w:rPr>
        <w:t>，颜色无明显色差</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面料无异味</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面料</w:t>
      </w:r>
      <w:r>
        <w:rPr>
          <w:rFonts w:hint="eastAsia" w:ascii="仿宋" w:hAnsi="仿宋" w:eastAsia="仿宋" w:cs="仿宋"/>
          <w:b w:val="0"/>
          <w:bCs w:val="0"/>
          <w:color w:val="auto"/>
          <w:sz w:val="28"/>
          <w:szCs w:val="28"/>
        </w:rPr>
        <w:t>宽度足尺</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去掉虚边</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面料不滑丝，面料没有破损，没有孔洞等。</w:t>
      </w:r>
    </w:p>
    <w:p w14:paraId="41B631F8">
      <w:pPr>
        <w:pStyle w:val="39"/>
        <w:ind w:firstLine="560" w:firstLineChars="200"/>
        <w:rPr>
          <w:rFonts w:ascii="仿宋" w:hAnsi="仿宋" w:eastAsia="仿宋" w:cs="仿宋"/>
          <w:color w:val="000000" w:themeColor="text1"/>
          <w:sz w:val="28"/>
          <w:szCs w:val="28"/>
        </w:rPr>
      </w:pPr>
      <w:r>
        <w:rPr>
          <w:rFonts w:ascii="仿宋" w:hAnsi="仿宋" w:eastAsia="仿宋" w:cs="仿宋"/>
          <w:color w:val="000000" w:themeColor="text1"/>
          <w:sz w:val="28"/>
          <w:szCs w:val="28"/>
        </w:rPr>
        <w:t>2、</w:t>
      </w:r>
      <w:r>
        <w:rPr>
          <w:rFonts w:hint="eastAsia" w:ascii="仿宋" w:hAnsi="仿宋" w:eastAsia="仿宋" w:cs="仿宋"/>
          <w:color w:val="000000" w:themeColor="text1"/>
          <w:sz w:val="28"/>
          <w:szCs w:val="28"/>
          <w:lang w:val="en-US" w:eastAsia="zh-CN"/>
        </w:rPr>
        <w:t>医生服、护士服</w:t>
      </w:r>
      <w:r>
        <w:rPr>
          <w:rFonts w:hint="eastAsia" w:ascii="仿宋" w:hAnsi="仿宋" w:eastAsia="仿宋" w:cs="仿宋"/>
          <w:color w:val="000000" w:themeColor="text1"/>
          <w:sz w:val="28"/>
          <w:szCs w:val="28"/>
        </w:rPr>
        <w:t>、洗手衣裤样品的检验标准</w:t>
      </w:r>
      <w:r>
        <w:rPr>
          <w:rFonts w:ascii="仿宋" w:hAnsi="仿宋" w:eastAsia="仿宋" w:cs="仿宋"/>
          <w:color w:val="000000" w:themeColor="text1"/>
          <w:sz w:val="28"/>
          <w:szCs w:val="28"/>
        </w:rPr>
        <w:t>。</w:t>
      </w:r>
    </w:p>
    <w:p w14:paraId="6F6456A5">
      <w:pPr>
        <w:pStyle w:val="39"/>
        <w:ind w:firstLine="560" w:firstLineChars="200"/>
        <w:rPr>
          <w:rFonts w:hint="eastAsia" w:ascii="仿宋" w:hAnsi="仿宋" w:eastAsia="仿宋" w:cs="仿宋"/>
          <w:color w:val="000000" w:themeColor="text1"/>
          <w:sz w:val="28"/>
          <w:szCs w:val="28"/>
        </w:rPr>
      </w:pPr>
    </w:p>
    <w:p w14:paraId="365CA4C4">
      <w:pPr>
        <w:pStyle w:val="22"/>
        <w:ind w:firstLine="560" w:firstLineChars="200"/>
        <w:rPr>
          <w:rFonts w:hint="eastAsia" w:ascii="仿宋" w:hAnsi="仿宋" w:eastAsia="仿宋" w:cs="仿宋"/>
          <w:b w:val="0"/>
          <w:bCs/>
          <w:color w:val="000000" w:themeColor="text1"/>
          <w:sz w:val="28"/>
          <w:szCs w:val="28"/>
        </w:rPr>
      </w:pPr>
      <w:r>
        <w:rPr>
          <w:rFonts w:hint="eastAsia" w:ascii="仿宋" w:hAnsi="仿宋" w:eastAsia="仿宋" w:cs="仿宋"/>
          <w:b w:val="0"/>
          <w:bCs/>
          <w:sz w:val="28"/>
          <w:szCs w:val="28"/>
          <w:lang w:val="zh-CN" w:bidi="zh-CN"/>
        </w:rPr>
        <w:t>缝制工艺：</w:t>
      </w:r>
      <w:r>
        <w:rPr>
          <w:rFonts w:hint="eastAsia" w:ascii="仿宋" w:hAnsi="仿宋" w:eastAsia="仿宋" w:cs="仿宋"/>
          <w:b w:val="0"/>
          <w:bCs/>
          <w:color w:val="000000" w:themeColor="text1"/>
          <w:sz w:val="28"/>
          <w:szCs w:val="28"/>
        </w:rPr>
        <w:t>缝制精细牢固</w:t>
      </w:r>
      <w:r>
        <w:rPr>
          <w:rFonts w:hint="eastAsia" w:ascii="仿宋" w:hAnsi="仿宋" w:eastAsia="仿宋" w:cs="仿宋"/>
          <w:b w:val="0"/>
          <w:bCs/>
          <w:color w:val="000000" w:themeColor="text1"/>
          <w:sz w:val="28"/>
          <w:szCs w:val="28"/>
          <w:lang w:eastAsia="zh-CN"/>
        </w:rPr>
        <w:t>，</w:t>
      </w:r>
      <w:r>
        <w:rPr>
          <w:rFonts w:hint="eastAsia" w:ascii="仿宋" w:hAnsi="仿宋" w:eastAsia="仿宋" w:cs="仿宋"/>
          <w:b w:val="0"/>
          <w:bCs/>
          <w:sz w:val="28"/>
          <w:szCs w:val="28"/>
          <w:lang w:val="zh-CN" w:bidi="zh-CN"/>
        </w:rPr>
        <w:t>线迹均匀美观，顺直平整、不扭曲、不起皱；不跳针、不</w:t>
      </w:r>
      <w:r>
        <w:rPr>
          <w:rFonts w:hint="eastAsia" w:ascii="仿宋" w:hAnsi="仿宋" w:eastAsia="仿宋" w:cs="仿宋"/>
          <w:b w:val="0"/>
          <w:bCs/>
          <w:color w:val="000000" w:themeColor="text1"/>
          <w:sz w:val="28"/>
          <w:szCs w:val="28"/>
        </w:rPr>
        <w:t>脱线</w:t>
      </w:r>
      <w:r>
        <w:rPr>
          <w:rFonts w:hint="eastAsia" w:ascii="仿宋" w:hAnsi="仿宋" w:eastAsia="仿宋" w:cs="仿宋"/>
          <w:b w:val="0"/>
          <w:bCs/>
          <w:sz w:val="28"/>
          <w:szCs w:val="28"/>
          <w:lang w:val="zh-CN" w:bidi="zh-CN"/>
        </w:rPr>
        <w:t>、不断线、</w:t>
      </w:r>
      <w:r>
        <w:rPr>
          <w:rFonts w:hint="eastAsia" w:ascii="仿宋" w:hAnsi="仿宋" w:eastAsia="仿宋" w:cs="仿宋"/>
          <w:b w:val="0"/>
          <w:bCs/>
          <w:color w:val="000000" w:themeColor="text1"/>
          <w:sz w:val="28"/>
          <w:szCs w:val="28"/>
        </w:rPr>
        <w:t>无异味。</w:t>
      </w:r>
    </w:p>
    <w:p w14:paraId="3AD3F902">
      <w:pPr>
        <w:pStyle w:val="22"/>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val="zh-CN" w:bidi="zh-CN"/>
        </w:rPr>
        <w:t>整体外观：</w:t>
      </w:r>
      <w:r>
        <w:rPr>
          <w:rFonts w:hint="eastAsia" w:ascii="仿宋" w:hAnsi="仿宋" w:eastAsia="仿宋" w:cs="仿宋"/>
          <w:b w:val="0"/>
          <w:bCs/>
          <w:color w:val="000000" w:themeColor="text1"/>
          <w:sz w:val="28"/>
          <w:szCs w:val="28"/>
        </w:rPr>
        <w:t>款式版型合理</w:t>
      </w:r>
      <w:r>
        <w:rPr>
          <w:rFonts w:hint="eastAsia" w:ascii="仿宋" w:hAnsi="仿宋" w:eastAsia="仿宋" w:cs="仿宋"/>
          <w:b w:val="0"/>
          <w:bCs/>
          <w:color w:val="000000" w:themeColor="text1"/>
          <w:sz w:val="28"/>
          <w:szCs w:val="28"/>
          <w:lang w:eastAsia="zh-CN"/>
        </w:rPr>
        <w:t>，</w:t>
      </w:r>
      <w:r>
        <w:rPr>
          <w:rFonts w:hint="eastAsia" w:ascii="仿宋" w:hAnsi="仿宋" w:eastAsia="仿宋" w:cs="仿宋"/>
          <w:b w:val="0"/>
          <w:bCs/>
          <w:color w:val="000000" w:themeColor="text1"/>
          <w:sz w:val="28"/>
          <w:szCs w:val="28"/>
          <w:lang w:val="en-US" w:eastAsia="zh-CN"/>
        </w:rPr>
        <w:t>穿着舒适</w:t>
      </w:r>
      <w:r>
        <w:rPr>
          <w:rFonts w:hint="eastAsia" w:ascii="仿宋" w:hAnsi="仿宋" w:eastAsia="仿宋" w:cs="仿宋"/>
          <w:b w:val="0"/>
          <w:bCs/>
          <w:color w:val="000000" w:themeColor="text1"/>
          <w:sz w:val="28"/>
          <w:szCs w:val="28"/>
          <w:lang w:eastAsia="zh-CN"/>
        </w:rPr>
        <w:t>，</w:t>
      </w:r>
      <w:r>
        <w:rPr>
          <w:rFonts w:hint="eastAsia" w:ascii="仿宋" w:hAnsi="仿宋" w:eastAsia="仿宋" w:cs="仿宋"/>
          <w:b w:val="0"/>
          <w:bCs/>
          <w:sz w:val="28"/>
          <w:szCs w:val="28"/>
          <w:lang w:val="zh-CN" w:bidi="zh-CN"/>
        </w:rPr>
        <w:t>样衣外观挺括、平顺自然、无色差、无污渍、标识明显；领子领面平服、领窝圆顺、左右领尖不翘；前身胸部挺括、对称、线缝顺直、门襟；口袋左右袋高低对称、袋口封节，后背平服，圆顺均匀、两袖前后长短一致的；</w:t>
      </w:r>
      <w:r>
        <w:rPr>
          <w:rFonts w:hint="eastAsia" w:ascii="仿宋" w:hAnsi="仿宋" w:eastAsia="仿宋" w:cs="仿宋"/>
          <w:b w:val="0"/>
          <w:bCs/>
          <w:color w:val="000000" w:themeColor="text1"/>
          <w:sz w:val="28"/>
          <w:szCs w:val="28"/>
        </w:rPr>
        <w:t>纽扣、松紧等辅料耐用</w:t>
      </w:r>
      <w:r>
        <w:rPr>
          <w:rFonts w:hint="eastAsia" w:ascii="仿宋" w:hAnsi="仿宋" w:eastAsia="仿宋" w:cs="仿宋"/>
          <w:b w:val="0"/>
          <w:bCs/>
          <w:color w:val="000000" w:themeColor="text1"/>
          <w:sz w:val="28"/>
          <w:szCs w:val="28"/>
          <w:lang w:eastAsia="zh-CN"/>
        </w:rPr>
        <w:t>。</w:t>
      </w:r>
    </w:p>
    <w:p w14:paraId="6882BDCF">
      <w:pPr>
        <w:pStyle w:val="34"/>
        <w:spacing w:line="360" w:lineRule="auto"/>
        <w:ind w:firstLine="562"/>
        <w:rPr>
          <w:rFonts w:hint="eastAsia"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val="en-US" w:eastAsia="zh-CN"/>
        </w:rPr>
        <w:t>五、</w:t>
      </w:r>
      <w:r>
        <w:rPr>
          <w:rFonts w:hint="eastAsia" w:ascii="仿宋" w:hAnsi="仿宋" w:eastAsia="仿宋" w:cs="仿宋"/>
          <w:b/>
          <w:bCs/>
          <w:color w:val="000000" w:themeColor="text1"/>
          <w:sz w:val="28"/>
          <w:szCs w:val="28"/>
        </w:rPr>
        <w:t>试用、抽样检验、处罚承担约定</w:t>
      </w:r>
      <w:r>
        <w:rPr>
          <w:rFonts w:hint="eastAsia" w:ascii="仿宋" w:hAnsi="仿宋" w:eastAsia="仿宋" w:cs="仿宋"/>
          <w:b/>
          <w:bCs/>
          <w:color w:val="000000" w:themeColor="text1"/>
          <w:sz w:val="28"/>
          <w:szCs w:val="28"/>
          <w:lang w:eastAsia="zh-CN"/>
        </w:rPr>
        <w:t>（</w:t>
      </w:r>
      <w:r>
        <w:rPr>
          <w:rFonts w:hint="eastAsia" w:ascii="仿宋" w:hAnsi="仿宋" w:eastAsia="仿宋" w:cs="仿宋"/>
          <w:b/>
          <w:bCs/>
          <w:color w:val="000000" w:themeColor="text1"/>
          <w:sz w:val="28"/>
          <w:szCs w:val="28"/>
          <w:lang w:val="en-US" w:eastAsia="zh-CN"/>
        </w:rPr>
        <w:t>技术要求</w:t>
      </w:r>
      <w:r>
        <w:rPr>
          <w:rFonts w:hint="eastAsia" w:ascii="仿宋" w:hAnsi="仿宋" w:eastAsia="仿宋" w:cs="仿宋"/>
          <w:b/>
          <w:bCs/>
          <w:color w:val="000000" w:themeColor="text1"/>
          <w:sz w:val="28"/>
          <w:szCs w:val="28"/>
          <w:lang w:eastAsia="zh-CN"/>
        </w:rPr>
        <w:t>）</w:t>
      </w:r>
    </w:p>
    <w:p w14:paraId="3E9063C6">
      <w:pPr>
        <w:pStyle w:val="34"/>
        <w:spacing w:line="360" w:lineRule="auto"/>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1、询价产生的成交供应商签订合同前</w:t>
      </w:r>
      <w:r>
        <w:rPr>
          <w:rFonts w:hint="eastAsia" w:ascii="仿宋" w:hAnsi="仿宋" w:eastAsia="仿宋" w:cs="仿宋"/>
          <w:color w:val="000000" w:themeColor="text1"/>
          <w:sz w:val="28"/>
          <w:szCs w:val="28"/>
          <w:u w:val="none"/>
        </w:rPr>
        <w:t>，采购人试用货物1个月</w:t>
      </w:r>
      <w:r>
        <w:rPr>
          <w:rFonts w:hint="eastAsia" w:ascii="仿宋" w:hAnsi="仿宋" w:eastAsia="仿宋" w:cs="仿宋"/>
          <w:color w:val="000000" w:themeColor="text1"/>
          <w:sz w:val="28"/>
          <w:szCs w:val="28"/>
        </w:rPr>
        <w:t>，若成交供应商提供的货物不符合询价文件要求，或使用后严重褪色、货物</w:t>
      </w:r>
      <w:r>
        <w:rPr>
          <w:rFonts w:hint="eastAsia" w:ascii="仿宋" w:hAnsi="仿宋" w:eastAsia="仿宋" w:cs="仿宋"/>
          <w:color w:val="000000" w:themeColor="text1"/>
          <w:sz w:val="28"/>
          <w:szCs w:val="28"/>
          <w:lang w:val="en-US" w:eastAsia="zh-CN"/>
        </w:rPr>
        <w:t>严重</w:t>
      </w:r>
      <w:r>
        <w:rPr>
          <w:rFonts w:hint="eastAsia" w:ascii="仿宋" w:hAnsi="仿宋" w:eastAsia="仿宋" w:cs="仿宋"/>
          <w:color w:val="000000" w:themeColor="text1"/>
          <w:sz w:val="28"/>
          <w:szCs w:val="28"/>
        </w:rPr>
        <w:t>缩水、刺激人体造成不良反应或达不到采购人要求，则视为供应商虚假响应询价文件，采购人将不与该供应商签订采购合同。样品测试期间，若供应商造成采购人损失的，包括但不限于采购人本身的财产损失或人身伤害，由此而导致的采购人对任何第三方的法律责任等，供应商对此均应承担全部的赔偿责任和法律责任。</w:t>
      </w:r>
    </w:p>
    <w:p w14:paraId="362C7098">
      <w:pPr>
        <w:pStyle w:val="34"/>
        <w:spacing w:line="360" w:lineRule="auto"/>
        <w:ind w:firstLine="56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2、样品试用合格，双方签订采购合同后，</w:t>
      </w:r>
      <w:r>
        <w:rPr>
          <w:rFonts w:hint="eastAsia" w:ascii="仿宋" w:hAnsi="仿宋" w:eastAsia="仿宋" w:cs="仿宋"/>
          <w:color w:val="000000" w:themeColor="text1"/>
          <w:sz w:val="28"/>
          <w:szCs w:val="28"/>
          <w:lang w:val="en-US" w:eastAsia="zh-CN"/>
        </w:rPr>
        <w:t>若</w:t>
      </w:r>
      <w:r>
        <w:rPr>
          <w:rFonts w:hint="eastAsia" w:ascii="仿宋" w:hAnsi="仿宋" w:eastAsia="仿宋" w:cs="仿宋"/>
          <w:color w:val="000000" w:themeColor="text1"/>
          <w:sz w:val="28"/>
          <w:szCs w:val="28"/>
        </w:rPr>
        <w:t>合同履行期内，</w:t>
      </w:r>
      <w:r>
        <w:rPr>
          <w:rFonts w:hint="eastAsia" w:ascii="仿宋" w:hAnsi="仿宋" w:eastAsia="仿宋" w:cs="仿宋"/>
          <w:color w:val="000000" w:themeColor="text1"/>
          <w:sz w:val="28"/>
          <w:szCs w:val="28"/>
          <w:lang w:val="en-US" w:eastAsia="zh-CN"/>
        </w:rPr>
        <w:t>采购人内部使用科室多次反映货物质量问题，则采购人将</w:t>
      </w:r>
      <w:r>
        <w:rPr>
          <w:rFonts w:hint="eastAsia" w:ascii="仿宋" w:hAnsi="仿宋" w:eastAsia="仿宋" w:cs="仿宋"/>
          <w:color w:val="000000" w:themeColor="text1"/>
          <w:sz w:val="28"/>
          <w:szCs w:val="28"/>
        </w:rPr>
        <w:t>开展一次抽样检验，将对</w:t>
      </w:r>
      <w:r>
        <w:rPr>
          <w:rFonts w:hint="eastAsia" w:ascii="仿宋" w:hAnsi="仿宋" w:eastAsia="仿宋" w:cs="仿宋"/>
          <w:color w:val="000000" w:themeColor="text1"/>
          <w:sz w:val="28"/>
          <w:szCs w:val="28"/>
          <w:lang w:val="en-US" w:eastAsia="zh-CN"/>
        </w:rPr>
        <w:t>科室反映有质量问题的</w:t>
      </w:r>
      <w:r>
        <w:rPr>
          <w:rFonts w:hint="eastAsia" w:ascii="仿宋" w:hAnsi="仿宋" w:eastAsia="仿宋" w:cs="仿宋"/>
          <w:color w:val="000000" w:themeColor="text1"/>
          <w:sz w:val="28"/>
          <w:szCs w:val="28"/>
        </w:rPr>
        <w:t>供应商所供货物取样由具有资质的第三方检测机构按询价文件要求进行检测，</w:t>
      </w:r>
      <w:r>
        <w:rPr>
          <w:rFonts w:hint="eastAsia" w:ascii="仿宋" w:hAnsi="仿宋" w:eastAsia="仿宋" w:cs="仿宋"/>
          <w:color w:val="000000" w:themeColor="text1"/>
          <w:sz w:val="28"/>
          <w:szCs w:val="28"/>
          <w:u w:val="single"/>
        </w:rPr>
        <w:t>该笔检测费用由成交供应商承担。若供应商货物的检测结果不符合询价文件要求，视为供应商违约，供应商向采购人支付成交总价10%的违约金，同时自愿解除合同</w:t>
      </w:r>
      <w:r>
        <w:rPr>
          <w:rFonts w:hint="eastAsia" w:ascii="仿宋" w:hAnsi="仿宋" w:eastAsia="仿宋" w:cs="仿宋"/>
          <w:color w:val="000000" w:themeColor="text1"/>
          <w:sz w:val="28"/>
          <w:szCs w:val="28"/>
        </w:rPr>
        <w:t>。</w:t>
      </w:r>
    </w:p>
    <w:p w14:paraId="78DB0013">
      <w:pPr>
        <w:pStyle w:val="34"/>
        <w:spacing w:line="360" w:lineRule="auto"/>
        <w:ind w:firstLine="56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3、双方签订采购合同后，在合同履行期内，若成交供应商提供的货物不符合询价文件要求</w:t>
      </w:r>
      <w:r>
        <w:rPr>
          <w:rFonts w:hint="eastAsia" w:ascii="仿宋" w:hAnsi="仿宋" w:eastAsia="仿宋" w:cs="仿宋"/>
          <w:color w:val="000000" w:themeColor="text1"/>
          <w:sz w:val="28"/>
          <w:szCs w:val="28"/>
          <w:lang w:eastAsia="zh-CN"/>
        </w:rPr>
        <w:t>，</w:t>
      </w:r>
      <w:r>
        <w:rPr>
          <w:rFonts w:hint="eastAsia" w:ascii="仿宋" w:hAnsi="仿宋" w:eastAsia="仿宋" w:cs="仿宋"/>
          <w:color w:val="000000" w:themeColor="text1"/>
          <w:sz w:val="28"/>
          <w:szCs w:val="28"/>
        </w:rPr>
        <w:t>或使用洗涤3次内非洗涤制剂因素布草严重毁色、布草大幅缩水、布草损坏、刺激人体造成不良反应的，一年内出现3次上述情况，</w:t>
      </w:r>
      <w:r>
        <w:rPr>
          <w:rFonts w:hint="eastAsia" w:ascii="仿宋" w:hAnsi="仿宋" w:eastAsia="仿宋" w:cs="仿宋"/>
          <w:color w:val="000000" w:themeColor="text1"/>
          <w:sz w:val="28"/>
          <w:szCs w:val="28"/>
          <w:u w:val="single"/>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000000" w:themeColor="text1"/>
          <w:sz w:val="28"/>
          <w:szCs w:val="28"/>
        </w:rPr>
        <w:t>。</w:t>
      </w:r>
    </w:p>
    <w:p w14:paraId="20C583BD">
      <w:pPr>
        <w:pStyle w:val="34"/>
        <w:spacing w:line="360" w:lineRule="auto"/>
        <w:ind w:firstLine="56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2AF4E78D">
      <w:pPr>
        <w:pStyle w:val="39"/>
        <w:spacing w:line="560" w:lineRule="exact"/>
        <w:ind w:firstLine="562" w:firstLineChars="200"/>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lang w:val="en-US" w:eastAsia="zh-CN"/>
        </w:rPr>
        <w:t>六</w:t>
      </w:r>
      <w:r>
        <w:rPr>
          <w:rFonts w:hint="eastAsia" w:ascii="仿宋" w:hAnsi="仿宋" w:eastAsia="仿宋" w:cs="仿宋"/>
          <w:b/>
          <w:color w:val="000000" w:themeColor="text1"/>
          <w:sz w:val="28"/>
          <w:szCs w:val="28"/>
        </w:rPr>
        <w:t>、项目的技术要求</w:t>
      </w:r>
    </w:p>
    <w:p w14:paraId="29D187AE">
      <w:pPr>
        <w:pStyle w:val="39"/>
        <w:numPr>
          <w:ilvl w:val="0"/>
          <w:numId w:val="0"/>
        </w:numPr>
        <w:tabs>
          <w:tab w:val="left" w:pos="0"/>
        </w:tabs>
        <w:spacing w:line="360" w:lineRule="auto"/>
        <w:ind w:firstLine="560" w:firstLineChars="200"/>
        <w:rPr>
          <w:rFonts w:ascii="仿宋" w:hAnsi="仿宋" w:eastAsia="仿宋" w:cs="仿宋"/>
          <w:b/>
          <w:bCs/>
          <w:color w:val="000000" w:themeColor="text1"/>
          <w:sz w:val="28"/>
          <w:szCs w:val="28"/>
        </w:rPr>
      </w:pPr>
      <w:r>
        <w:rPr>
          <w:rFonts w:hint="eastAsia" w:ascii="仿宋" w:hAnsi="仿宋" w:eastAsia="仿宋" w:cs="仿宋"/>
          <w:color w:val="000000" w:themeColor="text1"/>
          <w:kern w:val="2"/>
          <w:sz w:val="28"/>
          <w:szCs w:val="28"/>
        </w:rPr>
        <w:t>1、</w:t>
      </w:r>
      <w:r>
        <w:rPr>
          <w:rFonts w:hint="eastAsia" w:ascii="仿宋" w:hAnsi="仿宋" w:eastAsia="仿宋" w:cs="仿宋"/>
          <w:color w:val="000000" w:themeColor="text1"/>
          <w:sz w:val="28"/>
          <w:szCs w:val="28"/>
        </w:rPr>
        <w:t>供应商所提供的货物应等于或优于询价文件对货物技术参数要求，不得出现负偏离。每批货物附有相应的检验报告资料。若询价文件中的技术要求无明确说明，则按国家有关部门及行业最新颁布的要求为准，包括货物售后质保期时间。</w:t>
      </w:r>
    </w:p>
    <w:p w14:paraId="2820758D">
      <w:pPr>
        <w:pStyle w:val="34"/>
        <w:spacing w:line="560" w:lineRule="exact"/>
        <w:ind w:firstLine="56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2、供应商</w:t>
      </w:r>
      <w:r>
        <w:rPr>
          <w:rFonts w:hint="eastAsia" w:ascii="仿宋" w:hAnsi="仿宋" w:eastAsia="仿宋" w:cs="仿宋"/>
          <w:color w:val="000000" w:themeColor="text1"/>
          <w:kern w:val="2"/>
          <w:sz w:val="28"/>
          <w:szCs w:val="28"/>
        </w:rPr>
        <w:t>的货物须是全新、未使用过的厂家合格正品，并完全符合国家最新质量标准和询价文件要求，货物应无明显划伤、短装、次品、损坏、污染、污垢或其他不符合标准。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hint="eastAsia" w:ascii="仿宋" w:hAnsi="仿宋" w:eastAsia="仿宋" w:cs="仿宋"/>
          <w:color w:val="000000" w:themeColor="text1"/>
          <w:sz w:val="28"/>
          <w:szCs w:val="28"/>
        </w:rPr>
        <w:t>供应商提供货物运输过程中造成货物泄露、损坏、灭失等，造成的一切经济损失由供应商自行承担。发生破损、受潮、容量不足、疑似瑕疵品等情况，采购人有权拒收货物。</w:t>
      </w:r>
    </w:p>
    <w:p w14:paraId="484B667C">
      <w:pPr>
        <w:pStyle w:val="48"/>
        <w:spacing w:line="56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lang w:val="en-US" w:eastAsia="zh-CN"/>
        </w:rPr>
        <w:t>3、</w:t>
      </w:r>
      <w:r>
        <w:rPr>
          <w:rFonts w:hint="eastAsia" w:ascii="仿宋" w:hAnsi="仿宋" w:eastAsia="仿宋" w:cs="仿宋"/>
          <w:color w:val="000000" w:themeColor="text1"/>
          <w:kern w:val="0"/>
          <w:sz w:val="28"/>
          <w:szCs w:val="28"/>
        </w:rPr>
        <w:t>本项目采用零星分批供货方式供货，本合同履行期内采购人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000000" w:themeColor="text1"/>
          <w:kern w:val="0"/>
          <w:sz w:val="28"/>
          <w:szCs w:val="28"/>
          <w:lang w:eastAsia="zh-CN"/>
        </w:rPr>
        <w:t>做</w:t>
      </w:r>
      <w:r>
        <w:rPr>
          <w:rFonts w:hint="eastAsia" w:ascii="仿宋" w:hAnsi="仿宋" w:eastAsia="仿宋" w:cs="仿宋"/>
          <w:color w:val="000000" w:themeColor="text1"/>
          <w:kern w:val="0"/>
          <w:sz w:val="28"/>
          <w:szCs w:val="28"/>
        </w:rPr>
        <w:t>采购数量增减调整，供应商不得提出附加条件。</w:t>
      </w:r>
    </w:p>
    <w:p w14:paraId="55EF0531">
      <w:pPr>
        <w:pStyle w:val="48"/>
        <w:spacing w:line="560" w:lineRule="exact"/>
        <w:ind w:firstLine="560" w:firstLineChars="200"/>
        <w:rPr>
          <w:rFonts w:hint="eastAsia" w:ascii="仿宋" w:hAnsi="仿宋" w:eastAsia="仿宋" w:cs="仿宋"/>
          <w:color w:val="000000" w:themeColor="text1"/>
          <w:kern w:val="0"/>
          <w:sz w:val="28"/>
          <w:szCs w:val="28"/>
          <w:lang w:val="en-US" w:eastAsia="zh-CN"/>
        </w:rPr>
      </w:pPr>
      <w:r>
        <w:rPr>
          <w:rFonts w:hint="eastAsia" w:ascii="仿宋" w:hAnsi="仿宋" w:eastAsia="仿宋" w:cs="仿宋"/>
          <w:color w:val="000000" w:themeColor="text1"/>
          <w:kern w:val="0"/>
          <w:sz w:val="28"/>
          <w:szCs w:val="28"/>
          <w:lang w:val="en-US" w:eastAsia="zh-CN"/>
        </w:rPr>
        <w:t>4、每批次货物须在采购人通知后100小时内送达到采购人院内指定地点，含货物装卸、搬运上楼、堆叠码放费用。供应商应严格按采购人通知要求发货，提供近期生产的货物，不得出现陈货，到货时货物有效期必须大于规定有效期时间的 2/3且不低于半年。</w:t>
      </w:r>
    </w:p>
    <w:p w14:paraId="32D29147">
      <w:pPr>
        <w:pStyle w:val="48"/>
        <w:spacing w:line="560" w:lineRule="exact"/>
        <w:ind w:firstLine="560" w:firstLineChars="200"/>
        <w:rPr>
          <w:rFonts w:hint="eastAsia" w:ascii="仿宋" w:hAnsi="仿宋" w:eastAsia="仿宋" w:cs="仿宋"/>
          <w:color w:val="000000" w:themeColor="text1"/>
          <w:kern w:val="0"/>
          <w:sz w:val="28"/>
          <w:szCs w:val="28"/>
          <w:lang w:val="en-US" w:eastAsia="zh-CN"/>
        </w:rPr>
      </w:pPr>
      <w:r>
        <w:rPr>
          <w:rFonts w:hint="eastAsia" w:ascii="仿宋" w:hAnsi="仿宋" w:eastAsia="仿宋" w:cs="仿宋"/>
          <w:color w:val="000000" w:themeColor="text1"/>
          <w:kern w:val="0"/>
          <w:sz w:val="28"/>
          <w:szCs w:val="28"/>
          <w:lang w:val="en-US" w:eastAsia="zh-CN"/>
        </w:rPr>
        <w:t>货物到达现场后，经采购人现场验收确认后方可卸货，否则采购人有权拒收或不予结算。</w:t>
      </w:r>
    </w:p>
    <w:p w14:paraId="46A5B87A">
      <w:pPr>
        <w:pStyle w:val="34"/>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5</w:t>
      </w:r>
      <w:r>
        <w:rPr>
          <w:rFonts w:hint="eastAsia" w:ascii="仿宋" w:hAnsi="仿宋" w:eastAsia="仿宋" w:cs="仿宋"/>
          <w:color w:val="000000" w:themeColor="text1"/>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6E0ECEFA">
      <w:pPr>
        <w:pStyle w:val="34"/>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供应商应每次随货附销售单据。销售单据所记录的数据应与实际供货的品名、规格型号、数量、单价、金额等一致。货物验收时验收记录单据应当由采购人签字认可。</w:t>
      </w:r>
    </w:p>
    <w:p w14:paraId="4908FB70">
      <w:pPr>
        <w:pStyle w:val="39"/>
        <w:spacing w:line="360" w:lineRule="auto"/>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6</w:t>
      </w:r>
      <w:r>
        <w:rPr>
          <w:rFonts w:hint="eastAsia" w:ascii="仿宋" w:hAnsi="仿宋" w:eastAsia="仿宋" w:cs="仿宋"/>
          <w:color w:val="000000" w:themeColor="text1"/>
          <w:sz w:val="28"/>
          <w:szCs w:val="28"/>
        </w:rPr>
        <w:t>、供应商须有专人负责与采购人业务接洽，接洽人员应随时响应采购人的货物采购需求，负责联络、安排、协调货物配送、售后、对账等全流程服务。</w:t>
      </w:r>
      <w:r>
        <w:rPr>
          <w:rFonts w:hint="eastAsia" w:ascii="仿宋" w:hAnsi="仿宋" w:eastAsia="仿宋" w:cs="仿宋"/>
          <w:sz w:val="28"/>
          <w:szCs w:val="28"/>
        </w:rPr>
        <w:t>（全流程服务是指接洽人员负责联络、安排、协调货物配送至</w:t>
      </w:r>
      <w:r>
        <w:rPr>
          <w:rFonts w:hint="eastAsia" w:ascii="仿宋" w:hAnsi="仿宋" w:eastAsia="仿宋" w:cs="仿宋"/>
          <w:sz w:val="28"/>
          <w:szCs w:val="28"/>
          <w:lang w:eastAsia="zh-CN"/>
        </w:rPr>
        <w:t>采购人</w:t>
      </w:r>
      <w:r>
        <w:rPr>
          <w:rFonts w:hint="eastAsia" w:ascii="仿宋" w:hAnsi="仿宋" w:eastAsia="仿宋" w:cs="仿宋"/>
          <w:sz w:val="28"/>
          <w:szCs w:val="28"/>
        </w:rPr>
        <w:t>指定地点期间发生的所有工作，不得将部分环节工作转嫁给</w:t>
      </w:r>
      <w:r>
        <w:rPr>
          <w:rFonts w:hint="eastAsia" w:ascii="仿宋" w:hAnsi="仿宋" w:eastAsia="仿宋" w:cs="仿宋"/>
          <w:sz w:val="28"/>
          <w:szCs w:val="28"/>
          <w:lang w:eastAsia="zh-CN"/>
        </w:rPr>
        <w:t>采购人</w:t>
      </w:r>
      <w:r>
        <w:rPr>
          <w:rFonts w:hint="eastAsia" w:ascii="仿宋" w:hAnsi="仿宋" w:eastAsia="仿宋" w:cs="仿宋"/>
          <w:sz w:val="28"/>
          <w:szCs w:val="28"/>
        </w:rPr>
        <w:t>的职能人员，占用</w:t>
      </w:r>
      <w:r>
        <w:rPr>
          <w:rFonts w:hint="eastAsia" w:ascii="仿宋" w:hAnsi="仿宋" w:eastAsia="仿宋" w:cs="仿宋"/>
          <w:sz w:val="28"/>
          <w:szCs w:val="28"/>
          <w:lang w:eastAsia="zh-CN"/>
        </w:rPr>
        <w:t>采购人</w:t>
      </w:r>
      <w:r>
        <w:rPr>
          <w:rFonts w:hint="eastAsia" w:ascii="仿宋" w:hAnsi="仿宋" w:eastAsia="仿宋" w:cs="仿宋"/>
          <w:sz w:val="28"/>
          <w:szCs w:val="28"/>
        </w:rPr>
        <w:t>职能人员时间</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w:t>
      </w:r>
      <w:r>
        <w:rPr>
          <w:rFonts w:hint="eastAsia" w:ascii="仿宋" w:hAnsi="仿宋" w:eastAsia="仿宋" w:cs="仿宋"/>
          <w:color w:val="000000" w:themeColor="text1"/>
          <w:sz w:val="28"/>
          <w:szCs w:val="28"/>
        </w:rPr>
        <w:t>未提供全流程服务视为供应商违约。供应商不得随意变更接洽人员。</w:t>
      </w:r>
    </w:p>
    <w:p w14:paraId="2748CEEF">
      <w:pPr>
        <w:pStyle w:val="39"/>
        <w:spacing w:line="360" w:lineRule="auto"/>
        <w:ind w:firstLine="560" w:firstLineChars="20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val="en-US" w:eastAsia="zh-CN"/>
        </w:rPr>
        <w:t>提供合同履约期间货物会计数据统计工作，每月以电子文档形式将当月所有配送货物的时间、品名、规格、数量、单价、金额、所属科室等数据发送至采购人相关工作人员存档。</w:t>
      </w:r>
    </w:p>
    <w:p w14:paraId="3E1422FE">
      <w:pPr>
        <w:pStyle w:val="39"/>
        <w:spacing w:line="360" w:lineRule="auto"/>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8</w:t>
      </w:r>
      <w:r>
        <w:rPr>
          <w:rFonts w:hint="eastAsia" w:ascii="仿宋" w:hAnsi="仿宋" w:eastAsia="仿宋" w:cs="仿宋"/>
          <w:color w:val="000000" w:themeColor="text1"/>
          <w:sz w:val="28"/>
          <w:szCs w:val="28"/>
        </w:rPr>
        <w:t>、提供因</w:t>
      </w:r>
      <w:r>
        <w:rPr>
          <w:rFonts w:hint="eastAsia" w:ascii="仿宋" w:hAnsi="仿宋" w:eastAsia="仿宋" w:cs="仿宋"/>
          <w:color w:val="000000" w:themeColor="text1"/>
          <w:sz w:val="28"/>
          <w:szCs w:val="28"/>
          <w:lang w:val="en-US" w:eastAsia="zh-CN"/>
        </w:rPr>
        <w:t>样品制作和</w:t>
      </w:r>
      <w:r>
        <w:rPr>
          <w:rFonts w:hint="eastAsia" w:ascii="仿宋" w:hAnsi="仿宋" w:eastAsia="仿宋" w:cs="仿宋"/>
          <w:color w:val="000000" w:themeColor="text1"/>
          <w:sz w:val="28"/>
          <w:szCs w:val="28"/>
        </w:rPr>
        <w:t>货物质量问题产生的上门货物退换服务。</w:t>
      </w:r>
      <w:r>
        <w:rPr>
          <w:rFonts w:hint="eastAsia" w:ascii="仿宋" w:hAnsi="仿宋" w:eastAsia="仿宋" w:cs="仿宋"/>
          <w:color w:val="000000" w:themeColor="text1"/>
          <w:sz w:val="28"/>
          <w:szCs w:val="28"/>
          <w:lang w:val="en-US" w:eastAsia="zh-CN"/>
        </w:rPr>
        <w:t>采购人提出需求后，由</w:t>
      </w:r>
      <w:r>
        <w:rPr>
          <w:rFonts w:hint="eastAsia" w:ascii="仿宋" w:hAnsi="仿宋" w:eastAsia="仿宋" w:cs="仿宋"/>
          <w:color w:val="000000" w:themeColor="text1"/>
          <w:sz w:val="28"/>
          <w:szCs w:val="28"/>
        </w:rPr>
        <w:t>供应商</w:t>
      </w:r>
      <w:r>
        <w:rPr>
          <w:rFonts w:hint="eastAsia" w:ascii="仿宋" w:hAnsi="仿宋" w:eastAsia="仿宋" w:cs="仿宋"/>
          <w:color w:val="000000" w:themeColor="text1"/>
          <w:sz w:val="28"/>
          <w:szCs w:val="28"/>
          <w:lang w:val="en-US" w:eastAsia="zh-CN"/>
        </w:rPr>
        <w:t>派人</w:t>
      </w:r>
      <w:r>
        <w:rPr>
          <w:rFonts w:hint="eastAsia" w:ascii="仿宋" w:hAnsi="仿宋" w:eastAsia="仿宋" w:cs="仿宋"/>
          <w:color w:val="000000" w:themeColor="text1"/>
          <w:sz w:val="28"/>
          <w:szCs w:val="28"/>
        </w:rPr>
        <w:t>到采购人指定的院内地点和采购人指定人员对接，按采购人工作人员诉求按时</w:t>
      </w:r>
      <w:r>
        <w:rPr>
          <w:rFonts w:hint="eastAsia" w:ascii="仿宋" w:hAnsi="仿宋" w:eastAsia="仿宋" w:cs="仿宋"/>
          <w:color w:val="000000" w:themeColor="text1"/>
          <w:sz w:val="28"/>
          <w:szCs w:val="28"/>
          <w:lang w:val="en-US" w:eastAsia="zh-CN"/>
        </w:rPr>
        <w:t>制作样品、</w:t>
      </w:r>
      <w:r>
        <w:rPr>
          <w:rFonts w:hint="eastAsia" w:ascii="仿宋" w:hAnsi="仿宋" w:eastAsia="仿宋" w:cs="仿宋"/>
          <w:color w:val="000000" w:themeColor="text1"/>
          <w:sz w:val="28"/>
          <w:szCs w:val="28"/>
        </w:rPr>
        <w:t>提供</w:t>
      </w:r>
      <w:r>
        <w:rPr>
          <w:rFonts w:hint="eastAsia" w:ascii="仿宋" w:hAnsi="仿宋" w:eastAsia="仿宋" w:cs="仿宋"/>
          <w:color w:val="000000" w:themeColor="text1"/>
          <w:sz w:val="28"/>
          <w:szCs w:val="28"/>
          <w:lang w:val="en-US" w:eastAsia="zh-CN"/>
        </w:rPr>
        <w:t>解释和货物退换</w:t>
      </w:r>
      <w:r>
        <w:rPr>
          <w:rFonts w:hint="eastAsia" w:ascii="仿宋" w:hAnsi="仿宋" w:eastAsia="仿宋" w:cs="仿宋"/>
          <w:color w:val="000000" w:themeColor="text1"/>
          <w:sz w:val="28"/>
          <w:szCs w:val="28"/>
        </w:rPr>
        <w:t>服务，供应商在履约过程中，不得引起采购人工作人员投诉，经采购人核实确为供应商原因造成的采购人工作人员投诉的，视为供应商违约。供应商对现场不能提供的服务，要做好解释工作。</w:t>
      </w:r>
    </w:p>
    <w:p w14:paraId="1E04F4FE">
      <w:pPr>
        <w:pStyle w:val="25"/>
        <w:widowControl/>
        <w:spacing w:line="360" w:lineRule="auto"/>
        <w:ind w:firstLine="560" w:firstLineChars="200"/>
        <w:jc w:val="left"/>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9</w:t>
      </w:r>
      <w:r>
        <w:rPr>
          <w:rFonts w:hint="eastAsia" w:ascii="仿宋" w:hAnsi="仿宋" w:eastAsia="仿宋" w:cs="仿宋"/>
          <w:color w:val="000000" w:themeColor="text1"/>
          <w:sz w:val="28"/>
          <w:szCs w:val="28"/>
        </w:rPr>
        <w:t>、供应商需要根据采购人的日常工作使用情况做好货物的备品工作，确保货源稳定，</w:t>
      </w:r>
      <w:r>
        <w:rPr>
          <w:rFonts w:hint="eastAsia" w:ascii="仿宋" w:hAnsi="仿宋" w:eastAsia="仿宋" w:cs="仿宋"/>
          <w:color w:val="000000" w:themeColor="text1"/>
          <w:sz w:val="28"/>
          <w:szCs w:val="28"/>
          <w:lang w:val="en-US" w:eastAsia="zh-CN"/>
        </w:rPr>
        <w:t>节假日</w:t>
      </w:r>
      <w:r>
        <w:rPr>
          <w:rFonts w:hint="eastAsia" w:ascii="仿宋" w:hAnsi="仿宋" w:eastAsia="仿宋" w:cs="仿宋"/>
          <w:color w:val="000000" w:themeColor="text1"/>
          <w:sz w:val="28"/>
          <w:szCs w:val="28"/>
        </w:rPr>
        <w:t>不能断供。</w:t>
      </w:r>
    </w:p>
    <w:p w14:paraId="1733A189">
      <w:pPr>
        <w:pStyle w:val="2"/>
        <w:spacing w:line="560" w:lineRule="exact"/>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10</w:t>
      </w:r>
      <w:r>
        <w:rPr>
          <w:rFonts w:hint="eastAsia" w:ascii="仿宋" w:hAnsi="仿宋" w:eastAsia="仿宋" w:cs="仿宋"/>
          <w:color w:val="000000" w:themeColor="text1"/>
          <w:sz w:val="28"/>
          <w:szCs w:val="28"/>
        </w:rPr>
        <w:t>、</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14:paraId="420C9AB5">
      <w:pPr>
        <w:pStyle w:val="2"/>
        <w:spacing w:line="560" w:lineRule="exact"/>
        <w:ind w:firstLine="843" w:firstLineChars="300"/>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lang w:val="en-US" w:eastAsia="zh-CN"/>
        </w:rPr>
        <w:t>七</w:t>
      </w:r>
      <w:r>
        <w:rPr>
          <w:rFonts w:hint="eastAsia" w:ascii="仿宋" w:hAnsi="仿宋" w:eastAsia="仿宋" w:cs="仿宋"/>
          <w:b/>
          <w:color w:val="000000" w:themeColor="text1"/>
          <w:sz w:val="28"/>
          <w:szCs w:val="28"/>
        </w:rPr>
        <w:t>、商务要求</w:t>
      </w:r>
    </w:p>
    <w:p w14:paraId="564D609E">
      <w:pPr>
        <w:pStyle w:val="34"/>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14:paraId="478358A4">
      <w:pPr>
        <w:pStyle w:val="34"/>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14:paraId="46258E06">
      <w:pPr>
        <w:pStyle w:val="34"/>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204F840B">
      <w:pPr>
        <w:pStyle w:val="34"/>
        <w:pageBreakBefore w:val="0"/>
        <w:kinsoku/>
        <w:wordWrap/>
        <w:overflowPunct/>
        <w:topLinePunct w:val="0"/>
        <w:bidi w:val="0"/>
        <w:snapToGrid/>
        <w:spacing w:line="360" w:lineRule="auto"/>
        <w:jc w:val="left"/>
        <w:textAlignment w:val="auto"/>
        <w:rPr>
          <w:rFonts w:ascii="仿宋" w:hAnsi="仿宋" w:eastAsia="仿宋" w:cs="仿宋"/>
          <w:color w:val="000000" w:themeColor="text1"/>
          <w:sz w:val="28"/>
          <w:szCs w:val="28"/>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0CCA66EF">
      <w:pPr>
        <w:spacing w:line="560" w:lineRule="exac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（二）项目履行地点：大竹县人民医院院内指定地点。</w:t>
      </w:r>
    </w:p>
    <w:p w14:paraId="35B49F69">
      <w:pPr>
        <w:pStyle w:val="39"/>
        <w:spacing w:line="360" w:lineRule="auto"/>
        <w:ind w:firstLine="560" w:firstLineChars="20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rPr>
        <w:t>（三）项目付款方式</w:t>
      </w:r>
      <w:r>
        <w:rPr>
          <w:rFonts w:hint="eastAsia" w:ascii="仿宋" w:hAnsi="仿宋" w:eastAsia="仿宋" w:cs="仿宋"/>
          <w:color w:val="000000" w:themeColor="text1"/>
          <w:sz w:val="28"/>
          <w:szCs w:val="28"/>
          <w:lang w:val="en-US" w:eastAsia="zh-CN"/>
        </w:rPr>
        <w:t>及验收方式</w:t>
      </w:r>
    </w:p>
    <w:p w14:paraId="41668112">
      <w:pPr>
        <w:pStyle w:val="39"/>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14:paraId="3AFDF615">
      <w:pPr>
        <w:pStyle w:val="39"/>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28日</w:t>
      </w:r>
      <w:r>
        <w:rPr>
          <w:rFonts w:hint="eastAsia" w:ascii="仿宋" w:hAnsi="仿宋" w:eastAsia="仿宋" w:cs="仿宋"/>
          <w:color w:val="auto"/>
          <w:sz w:val="28"/>
          <w:szCs w:val="28"/>
        </w:rPr>
        <w:t>前，成交供应商应完成与采购人当月货款的核算工作。成交供应商提供合同履约期间货物会计数据统计的电子文档给采购人存档。</w:t>
      </w:r>
    </w:p>
    <w:p w14:paraId="78454575">
      <w:pPr>
        <w:pStyle w:val="25"/>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6F639F84">
      <w:pPr>
        <w:pStyle w:val="25"/>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4D85E45A">
      <w:pPr>
        <w:pStyle w:val="34"/>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4、</w:t>
      </w:r>
      <w:r>
        <w:rPr>
          <w:rFonts w:hint="eastAsia" w:ascii="仿宋" w:hAnsi="仿宋" w:eastAsia="仿宋" w:cs="仿宋"/>
          <w:color w:val="000000" w:themeColor="text1"/>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000000" w:themeColor="text1"/>
          <w:sz w:val="28"/>
          <w:szCs w:val="28"/>
          <w:lang w:eastAsia="zh-CN"/>
        </w:rPr>
        <w:t>以及采购</w:t>
      </w:r>
      <w:r>
        <w:rPr>
          <w:rFonts w:hint="eastAsia" w:ascii="仿宋" w:hAnsi="仿宋" w:eastAsia="仿宋" w:cs="仿宋"/>
          <w:color w:val="000000" w:themeColor="text1"/>
          <w:sz w:val="28"/>
          <w:szCs w:val="28"/>
        </w:rPr>
        <w:t>文件</w:t>
      </w:r>
      <w:r>
        <w:rPr>
          <w:rFonts w:hint="eastAsia" w:ascii="仿宋" w:hAnsi="仿宋" w:eastAsia="仿宋" w:cs="仿宋"/>
          <w:color w:val="000000" w:themeColor="text1"/>
          <w:sz w:val="28"/>
          <w:szCs w:val="28"/>
          <w:lang w:eastAsia="zh-CN"/>
        </w:rPr>
        <w:t>要求</w:t>
      </w:r>
      <w:r>
        <w:rPr>
          <w:rFonts w:hint="eastAsia" w:ascii="仿宋" w:hAnsi="仿宋" w:eastAsia="仿宋" w:cs="仿宋"/>
          <w:color w:val="000000" w:themeColor="text1"/>
          <w:sz w:val="28"/>
          <w:szCs w:val="28"/>
        </w:rPr>
        <w:t>组织</w:t>
      </w:r>
      <w:r>
        <w:rPr>
          <w:rFonts w:hint="eastAsia" w:ascii="仿宋" w:hAnsi="仿宋" w:eastAsia="仿宋" w:cs="仿宋"/>
          <w:color w:val="000000" w:themeColor="text1"/>
          <w:sz w:val="28"/>
          <w:szCs w:val="28"/>
          <w:lang w:eastAsia="zh-CN"/>
        </w:rPr>
        <w:t>开展</w:t>
      </w:r>
      <w:r>
        <w:rPr>
          <w:rFonts w:hint="eastAsia" w:ascii="仿宋" w:hAnsi="仿宋" w:eastAsia="仿宋" w:cs="仿宋"/>
          <w:color w:val="000000" w:themeColor="text1"/>
          <w:sz w:val="28"/>
          <w:szCs w:val="28"/>
        </w:rPr>
        <w:t>验收工作。</w:t>
      </w:r>
    </w:p>
    <w:p w14:paraId="58CAAFA0">
      <w:pPr>
        <w:pStyle w:val="39"/>
        <w:spacing w:line="560" w:lineRule="exact"/>
        <w:ind w:firstLine="560" w:firstLineChars="200"/>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（四）售后服务要求</w:t>
      </w:r>
    </w:p>
    <w:p w14:paraId="06A42800">
      <w:pPr>
        <w:pStyle w:val="39"/>
        <w:spacing w:line="560" w:lineRule="exact"/>
        <w:ind w:firstLine="560" w:firstLineChars="200"/>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1、成交供应商所提供的货物，售后质保期为一年，从采购人完成货物签字之日算起，货物不能满足使用质量要求的，出现非人为情况下的损坏、规格型号与计划不符、瑕疵等，供应商需及时进行更换处理，</w:t>
      </w:r>
      <w:r>
        <w:rPr>
          <w:rFonts w:hint="eastAsia" w:ascii="仿宋" w:hAnsi="仿宋" w:eastAsia="仿宋" w:cs="仿宋"/>
          <w:bCs/>
          <w:color w:val="000000" w:themeColor="text1"/>
          <w:sz w:val="28"/>
          <w:szCs w:val="28"/>
          <w:lang w:val="en-US" w:eastAsia="zh-CN"/>
        </w:rPr>
        <w:t>100</w:t>
      </w:r>
      <w:r>
        <w:rPr>
          <w:rFonts w:hint="eastAsia" w:ascii="仿宋" w:hAnsi="仿宋" w:eastAsia="仿宋" w:cs="仿宋"/>
          <w:bCs/>
          <w:color w:val="000000" w:themeColor="text1"/>
          <w:sz w:val="28"/>
          <w:szCs w:val="28"/>
        </w:rPr>
        <w:t>小时更换到位。</w:t>
      </w:r>
    </w:p>
    <w:p w14:paraId="6C44A4D2">
      <w:pPr>
        <w:pStyle w:val="39"/>
        <w:spacing w:line="520" w:lineRule="exact"/>
        <w:ind w:firstLine="560" w:firstLineChars="200"/>
        <w:rPr>
          <w:rFonts w:ascii="仿宋" w:hAnsi="仿宋" w:eastAsia="仿宋" w:cs="仿宋"/>
          <w:color w:val="000000" w:themeColor="text1"/>
          <w:sz w:val="28"/>
          <w:szCs w:val="28"/>
        </w:rPr>
      </w:pPr>
      <w:r>
        <w:rPr>
          <w:rFonts w:hint="eastAsia" w:ascii="仿宋" w:hAnsi="仿宋" w:eastAsia="仿宋" w:cs="仿宋"/>
          <w:bCs/>
          <w:color w:val="000000" w:themeColor="text1"/>
          <w:sz w:val="28"/>
          <w:szCs w:val="28"/>
        </w:rPr>
        <w:t>2、</w:t>
      </w:r>
      <w:r>
        <w:rPr>
          <w:rFonts w:hint="eastAsia" w:ascii="仿宋" w:hAnsi="仿宋" w:eastAsia="仿宋" w:cs="仿宋"/>
          <w:color w:val="000000" w:themeColor="text1"/>
          <w:sz w:val="28"/>
          <w:szCs w:val="28"/>
        </w:rPr>
        <w:t>若成交供应商提供的货物在质保期内存在质量问题的，由供应商进行更换，更换所产生的一切费用（含货物、人工、运输费、违约金等）由成交供应商承担，货物更换必须是等于或优于询价文件要求的，并对更换后的货物继续实行售后服务。</w:t>
      </w:r>
    </w:p>
    <w:p w14:paraId="5B633CAD">
      <w:pPr>
        <w:pStyle w:val="39"/>
        <w:spacing w:line="560" w:lineRule="exact"/>
        <w:ind w:firstLine="57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成交供应商怠于履行质保责任或者更换的货物仍存在问题的，采购人将采取必要的补救措施（采购人自行修复更换或委托第三方替代成交供应商修复更换），其产生的因处理货物问题的所有费用及风险由成交供应商承担。</w:t>
      </w:r>
    </w:p>
    <w:p w14:paraId="75B882D5">
      <w:pPr>
        <w:pStyle w:val="34"/>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3</w:t>
      </w:r>
      <w:r>
        <w:rPr>
          <w:rFonts w:hint="eastAsia" w:ascii="仿宋" w:hAnsi="仿宋" w:eastAsia="仿宋" w:cs="仿宋"/>
          <w:color w:val="000000" w:themeColor="text1"/>
          <w:sz w:val="28"/>
          <w:szCs w:val="28"/>
        </w:rPr>
        <w:t>、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3E202E0F">
      <w:pPr>
        <w:pStyle w:val="22"/>
        <w:rPr>
          <w:color w:val="000000" w:themeColor="text1"/>
        </w:rPr>
      </w:pPr>
    </w:p>
    <w:p w14:paraId="4644B0FA">
      <w:pPr>
        <w:pStyle w:val="34"/>
        <w:spacing w:line="560" w:lineRule="exact"/>
        <w:ind w:firstLine="420" w:firstLineChars="150"/>
        <w:rPr>
          <w:rFonts w:hint="eastAsia" w:ascii="仿宋" w:hAnsi="仿宋" w:eastAsia="仿宋" w:cs="仿宋"/>
          <w:b/>
          <w:bCs/>
          <w:color w:val="000000" w:themeColor="text1"/>
          <w:sz w:val="28"/>
          <w:szCs w:val="28"/>
        </w:rPr>
      </w:pPr>
      <w:r>
        <w:rPr>
          <w:rFonts w:hint="eastAsia" w:ascii="仿宋" w:hAnsi="仿宋" w:eastAsia="仿宋" w:cs="仿宋"/>
          <w:color w:val="000000" w:themeColor="text1"/>
          <w:sz w:val="28"/>
          <w:szCs w:val="28"/>
        </w:rPr>
        <w:t xml:space="preserve"> </w:t>
      </w:r>
      <w:bookmarkEnd w:id="21"/>
      <w:r>
        <w:rPr>
          <w:rFonts w:hint="eastAsia" w:ascii="仿宋" w:hAnsi="仿宋" w:eastAsia="仿宋" w:cs="仿宋"/>
          <w:b/>
          <w:bCs/>
          <w:color w:val="000000" w:themeColor="text1"/>
          <w:sz w:val="28"/>
          <w:szCs w:val="28"/>
        </w:rPr>
        <w:t>（</w:t>
      </w:r>
      <w:r>
        <w:rPr>
          <w:rFonts w:hint="eastAsia" w:ascii="仿宋" w:hAnsi="仿宋" w:eastAsia="仿宋" w:cs="仿宋"/>
          <w:b/>
          <w:bCs/>
          <w:color w:val="000000" w:themeColor="text1"/>
          <w:sz w:val="28"/>
          <w:szCs w:val="28"/>
          <w:lang w:val="en-US" w:eastAsia="zh-CN"/>
        </w:rPr>
        <w:t>五</w:t>
      </w:r>
      <w:r>
        <w:rPr>
          <w:rFonts w:hint="eastAsia" w:ascii="仿宋" w:hAnsi="仿宋" w:eastAsia="仿宋" w:cs="仿宋"/>
          <w:b/>
          <w:bCs/>
          <w:color w:val="000000" w:themeColor="text1"/>
          <w:sz w:val="28"/>
          <w:szCs w:val="28"/>
        </w:rPr>
        <w:t>）违约责任</w:t>
      </w:r>
    </w:p>
    <w:p w14:paraId="65835A3A">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严格按照国家相关法律法规和本询价文件要求及供应商提交的响应文件约定履行合同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652EB84F">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3B30BD61">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5F35E88F">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3DFF7403">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10FAC669">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提供的货物及服务未按合同约定时间达成的，成交供应商每有一次违约行为，采购人将扣除成交供应商当月结算货款200元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若供应商经催告后又延迟履约交货周期3天，则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7AA75F39">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（4）成交供应商所供的货物或服务瑕疵违约，与询价文件要求或采购人采购需求不符的，成交供应商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w:t>
      </w:r>
      <w:r>
        <w:rPr>
          <w:rFonts w:hint="eastAsia" w:ascii="仿宋" w:hAnsi="仿宋" w:eastAsia="仿宋" w:cs="仿宋"/>
          <w:color w:val="auto"/>
          <w:kern w:val="2"/>
          <w:sz w:val="28"/>
          <w:szCs w:val="28"/>
          <w:highlight w:val="none"/>
          <w:lang w:eastAsia="zh-CN"/>
        </w:rPr>
        <w:t>做</w:t>
      </w:r>
      <w:r>
        <w:rPr>
          <w:rFonts w:hint="eastAsia" w:ascii="仿宋" w:hAnsi="仿宋" w:eastAsia="仿宋" w:cs="仿宋"/>
          <w:color w:val="auto"/>
          <w:kern w:val="2"/>
          <w:sz w:val="28"/>
          <w:szCs w:val="28"/>
          <w:highlight w:val="none"/>
        </w:rPr>
        <w:t>、更换、退货、减少价款或者报酬等违约责任。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同时成交供应商每有一次违约行为，采购人将扣除成交供应商当月结算货款200元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29AD1ABB">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sz w:val="24"/>
          <w:szCs w:val="24"/>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4" w:name="★4.4_违约处理"/>
      <w:bookmarkEnd w:id="24"/>
    </w:p>
    <w:p w14:paraId="6E1A0F57">
      <w:pPr>
        <w:pStyle w:val="34"/>
        <w:spacing w:line="360" w:lineRule="auto"/>
        <w:ind w:firstLine="0" w:firstLineChars="0"/>
        <w:rPr>
          <w:rFonts w:ascii="仿宋" w:hAnsi="仿宋" w:eastAsia="仿宋" w:cs="仿宋"/>
          <w:b/>
          <w:sz w:val="28"/>
          <w:szCs w:val="28"/>
        </w:rPr>
      </w:pPr>
    </w:p>
    <w:p w14:paraId="09BBB267">
      <w:pPr>
        <w:pStyle w:val="34"/>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14:paraId="47286839">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14:paraId="59FC0E6A">
      <w:pPr>
        <w:pStyle w:val="21"/>
      </w:pPr>
    </w:p>
    <w:p w14:paraId="3D947F27">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14:paraId="4A77D156">
      <w:pPr>
        <w:spacing w:line="360" w:lineRule="auto"/>
        <w:jc w:val="center"/>
        <w:rPr>
          <w:rFonts w:ascii="仿宋" w:hAnsi="仿宋" w:eastAsia="仿宋" w:cs="仿宋"/>
          <w:b/>
          <w:bCs/>
          <w:sz w:val="36"/>
        </w:rPr>
      </w:pPr>
    </w:p>
    <w:p w14:paraId="0BA753D7">
      <w:pPr>
        <w:spacing w:line="360" w:lineRule="auto"/>
        <w:jc w:val="center"/>
        <w:rPr>
          <w:rFonts w:ascii="仿宋" w:hAnsi="仿宋" w:eastAsia="仿宋" w:cs="仿宋"/>
          <w:b/>
          <w:bCs/>
          <w:sz w:val="36"/>
        </w:rPr>
      </w:pPr>
    </w:p>
    <w:p w14:paraId="5BEA0A94">
      <w:pPr>
        <w:spacing w:line="360" w:lineRule="auto"/>
        <w:ind w:left="1890" w:leftChars="900"/>
        <w:jc w:val="left"/>
        <w:rPr>
          <w:rFonts w:ascii="仿宋" w:hAnsi="仿宋" w:eastAsia="仿宋" w:cs="仿宋"/>
          <w:b/>
          <w:bCs/>
          <w:sz w:val="36"/>
        </w:rPr>
      </w:pPr>
    </w:p>
    <w:p w14:paraId="6E64EAB1">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14:paraId="4C57B40D">
      <w:pPr>
        <w:spacing w:line="360" w:lineRule="auto"/>
        <w:ind w:left="1050" w:leftChars="500"/>
        <w:jc w:val="left"/>
        <w:rPr>
          <w:rFonts w:ascii="仿宋" w:hAnsi="仿宋" w:eastAsia="仿宋" w:cs="仿宋"/>
          <w:b/>
          <w:bCs/>
          <w:sz w:val="36"/>
        </w:rPr>
      </w:pPr>
    </w:p>
    <w:p w14:paraId="30FFB9BF">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14:paraId="0F347E5C">
      <w:pPr>
        <w:spacing w:line="360" w:lineRule="auto"/>
        <w:rPr>
          <w:rFonts w:ascii="仿宋" w:hAnsi="仿宋" w:eastAsia="仿宋" w:cs="仿宋"/>
          <w:b/>
          <w:bCs/>
          <w:sz w:val="36"/>
        </w:rPr>
      </w:pPr>
    </w:p>
    <w:p w14:paraId="6C40BABE">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14:paraId="4C0DF9F8">
      <w:pPr>
        <w:spacing w:line="360" w:lineRule="auto"/>
        <w:ind w:left="1050" w:leftChars="500"/>
        <w:jc w:val="left"/>
        <w:rPr>
          <w:rFonts w:ascii="仿宋" w:hAnsi="仿宋" w:eastAsia="仿宋" w:cs="仿宋"/>
          <w:b/>
          <w:bCs/>
          <w:sz w:val="36"/>
        </w:rPr>
      </w:pPr>
    </w:p>
    <w:p w14:paraId="7B7D1C8A">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14:paraId="6FE5AC0A">
      <w:pPr>
        <w:spacing w:line="360" w:lineRule="auto"/>
        <w:ind w:left="1050" w:leftChars="500"/>
        <w:jc w:val="left"/>
        <w:rPr>
          <w:rFonts w:ascii="仿宋" w:hAnsi="仿宋" w:eastAsia="仿宋" w:cs="仿宋"/>
          <w:b/>
          <w:bCs/>
          <w:spacing w:val="-40"/>
          <w:sz w:val="36"/>
        </w:rPr>
      </w:pPr>
    </w:p>
    <w:p w14:paraId="1B7731A7">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14:paraId="2294F0F0">
      <w:pPr>
        <w:spacing w:line="360" w:lineRule="auto"/>
        <w:rPr>
          <w:rFonts w:ascii="仿宋" w:hAnsi="仿宋" w:eastAsia="仿宋" w:cs="仿宋"/>
          <w:b/>
          <w:bCs/>
          <w:sz w:val="36"/>
        </w:rPr>
      </w:pPr>
    </w:p>
    <w:p w14:paraId="6372EE98">
      <w:pPr>
        <w:spacing w:line="360" w:lineRule="auto"/>
        <w:rPr>
          <w:rFonts w:ascii="仿宋" w:hAnsi="仿宋" w:eastAsia="仿宋" w:cs="仿宋"/>
          <w:b/>
          <w:bCs/>
          <w:sz w:val="36"/>
        </w:rPr>
      </w:pPr>
    </w:p>
    <w:p w14:paraId="3AE568A7">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14:paraId="4CBD5010">
      <w:pPr>
        <w:pStyle w:val="34"/>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79316199">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14:paraId="2821D184">
      <w:pPr>
        <w:pStyle w:val="34"/>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14:paraId="0A78B76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14:paraId="45EC4EB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14:paraId="5E7DA2C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14:paraId="075C075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14:paraId="3CB4F87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14:paraId="5AE25FFB">
      <w:pPr>
        <w:pStyle w:val="34"/>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14:paraId="3DB843D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14:paraId="2C5175C5">
      <w:pPr>
        <w:pStyle w:val="34"/>
        <w:spacing w:line="360" w:lineRule="auto"/>
        <w:ind w:firstLine="560"/>
        <w:rPr>
          <w:rFonts w:ascii="仿宋" w:hAnsi="仿宋" w:eastAsia="仿宋" w:cs="仿宋"/>
          <w:sz w:val="28"/>
          <w:szCs w:val="28"/>
        </w:rPr>
      </w:pPr>
    </w:p>
    <w:p w14:paraId="22F7BD1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0637D48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14:paraId="0A2DB7D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14:paraId="6CA4831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14:paraId="5E66A87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14:paraId="245F8BF3">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0609E14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29C3F44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14:paraId="21E1FCF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0475FA0E">
      <w:pPr>
        <w:pStyle w:val="34"/>
        <w:spacing w:line="360" w:lineRule="auto"/>
        <w:ind w:firstLine="560"/>
        <w:rPr>
          <w:rFonts w:ascii="仿宋" w:hAnsi="仿宋" w:eastAsia="仿宋" w:cs="仿宋"/>
          <w:sz w:val="28"/>
          <w:szCs w:val="28"/>
        </w:rPr>
      </w:pPr>
    </w:p>
    <w:p w14:paraId="5549EC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18F9510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523FAC6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0B21C3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28910EFE">
      <w:pPr>
        <w:pStyle w:val="34"/>
        <w:spacing w:line="360" w:lineRule="auto"/>
        <w:ind w:firstLine="562"/>
        <w:rPr>
          <w:rFonts w:ascii="仿宋" w:hAnsi="仿宋" w:eastAsia="仿宋" w:cs="仿宋"/>
          <w:b/>
          <w:bCs/>
          <w:sz w:val="28"/>
          <w:szCs w:val="28"/>
        </w:rPr>
      </w:pPr>
    </w:p>
    <w:p w14:paraId="2ECDBD1A">
      <w:pPr>
        <w:pStyle w:val="34"/>
        <w:spacing w:line="360" w:lineRule="auto"/>
        <w:ind w:firstLine="562"/>
        <w:rPr>
          <w:rFonts w:ascii="仿宋" w:hAnsi="仿宋" w:eastAsia="仿宋" w:cs="仿宋"/>
          <w:b/>
          <w:bCs/>
          <w:sz w:val="28"/>
          <w:szCs w:val="28"/>
        </w:rPr>
      </w:pPr>
    </w:p>
    <w:p w14:paraId="5F40AD7D">
      <w:pPr>
        <w:pStyle w:val="34"/>
        <w:spacing w:line="360" w:lineRule="auto"/>
        <w:ind w:firstLine="562"/>
        <w:rPr>
          <w:rFonts w:ascii="仿宋" w:hAnsi="仿宋" w:eastAsia="仿宋" w:cs="仿宋"/>
          <w:b/>
          <w:bCs/>
          <w:sz w:val="28"/>
          <w:szCs w:val="28"/>
        </w:rPr>
      </w:pPr>
    </w:p>
    <w:p w14:paraId="00F32411">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14:paraId="4482E48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rPr>
      </w:pPr>
    </w:p>
    <w:p w14:paraId="2CEDC74E">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14:paraId="06EBD2B9">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14:paraId="6F5024C8">
      <w:pPr>
        <w:spacing w:line="360" w:lineRule="auto"/>
        <w:rPr>
          <w:rFonts w:ascii="仿宋" w:hAnsi="仿宋" w:eastAsia="仿宋" w:cs="仿宋"/>
          <w:sz w:val="24"/>
          <w:szCs w:val="24"/>
        </w:rPr>
      </w:pPr>
    </w:p>
    <w:p w14:paraId="17FB7FC3">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14:paraId="6CFC212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14:paraId="721B263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14:paraId="2477261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14:paraId="31794EA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14:paraId="6BD217E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14:paraId="6895C504">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14:paraId="62BE853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14:paraId="66E5F79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14:paraId="51F4D7A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14:paraId="499C0B05">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14:paraId="489DAF7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14:paraId="2CF42BB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14:paraId="3CA33326">
      <w:pPr>
        <w:pStyle w:val="34"/>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14:paraId="46A27AAB">
      <w:pPr>
        <w:pStyle w:val="34"/>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14:paraId="27706297">
      <w:pPr>
        <w:spacing w:line="360" w:lineRule="auto"/>
        <w:ind w:firstLine="560" w:firstLineChars="200"/>
        <w:jc w:val="left"/>
        <w:rPr>
          <w:rFonts w:ascii="仿宋" w:hAnsi="仿宋" w:eastAsia="仿宋" w:cs="仿宋"/>
          <w:color w:val="000000"/>
          <w:sz w:val="28"/>
          <w:szCs w:val="28"/>
        </w:rPr>
      </w:pPr>
    </w:p>
    <w:p w14:paraId="660D7FFA">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14:paraId="4205465D">
      <w:pPr>
        <w:spacing w:line="360" w:lineRule="auto"/>
        <w:rPr>
          <w:rFonts w:ascii="仿宋" w:hAnsi="仿宋" w:eastAsia="仿宋" w:cs="仿宋"/>
          <w:sz w:val="28"/>
          <w:szCs w:val="28"/>
        </w:rPr>
      </w:pPr>
    </w:p>
    <w:p w14:paraId="4E27878C">
      <w:pPr>
        <w:spacing w:line="360" w:lineRule="auto"/>
        <w:rPr>
          <w:rFonts w:ascii="仿宋" w:hAnsi="仿宋" w:eastAsia="仿宋" w:cs="仿宋"/>
          <w:sz w:val="28"/>
          <w:szCs w:val="28"/>
        </w:rPr>
      </w:pPr>
    </w:p>
    <w:p w14:paraId="27CF6CE5">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0584BDDB">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3F7AAC3D">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14:paraId="190506CC">
      <w:pPr>
        <w:rPr>
          <w:rFonts w:ascii="宋体" w:hAnsi="宋体"/>
          <w:sz w:val="24"/>
          <w:szCs w:val="24"/>
        </w:rPr>
      </w:pPr>
      <w:r>
        <w:rPr>
          <w:rFonts w:hint="eastAsia" w:ascii="宋体" w:hAnsi="宋体"/>
          <w:sz w:val="24"/>
          <w:szCs w:val="24"/>
        </w:rPr>
        <w:t>附件4</w:t>
      </w:r>
    </w:p>
    <w:p w14:paraId="1D04CE3B">
      <w:pPr>
        <w:jc w:val="center"/>
        <w:rPr>
          <w:rFonts w:hint="eastAsia"/>
          <w:b/>
          <w:sz w:val="32"/>
          <w:szCs w:val="32"/>
        </w:rPr>
      </w:pPr>
    </w:p>
    <w:p w14:paraId="383BC66B">
      <w:pPr>
        <w:jc w:val="center"/>
        <w:rPr>
          <w:b/>
          <w:sz w:val="32"/>
          <w:szCs w:val="32"/>
        </w:rPr>
      </w:pPr>
      <w:r>
        <w:rPr>
          <w:rFonts w:hint="eastAsia"/>
          <w:b/>
          <w:sz w:val="32"/>
          <w:szCs w:val="32"/>
        </w:rPr>
        <w:t>报价一览表</w:t>
      </w:r>
    </w:p>
    <w:p w14:paraId="7E356BAD">
      <w:pPr>
        <w:jc w:val="center"/>
        <w:rPr>
          <w:b/>
          <w:sz w:val="32"/>
          <w:szCs w:val="32"/>
        </w:rPr>
      </w:pPr>
    </w:p>
    <w:p w14:paraId="133A61F3">
      <w:pPr>
        <w:spacing w:afterLines="50" w:line="480" w:lineRule="exact"/>
        <w:ind w:firstLine="480" w:firstLineChars="200"/>
        <w:rPr>
          <w:rFonts w:ascii="宋体" w:hAnsi="宋体"/>
          <w:sz w:val="24"/>
        </w:rPr>
      </w:pPr>
      <w:r>
        <w:rPr>
          <w:rFonts w:hint="eastAsia" w:ascii="宋体" w:hAnsi="宋体"/>
          <w:sz w:val="24"/>
        </w:rPr>
        <w:t>采购项目名称：</w:t>
      </w:r>
      <w:r>
        <w:rPr>
          <w:rFonts w:hint="eastAsia" w:ascii="宋体" w:hAnsi="宋体"/>
          <w:sz w:val="24"/>
          <w:u w:val="single"/>
        </w:rPr>
        <w:t xml:space="preserve">                                      </w:t>
      </w:r>
      <w:r>
        <w:rPr>
          <w:rFonts w:hint="eastAsia" w:ascii="宋体" w:hAnsi="宋体"/>
          <w:sz w:val="24"/>
        </w:rPr>
        <w:t xml:space="preserve">         </w:t>
      </w:r>
    </w:p>
    <w:p w14:paraId="02968FD9">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rPr>
            </w:pPr>
            <w:bookmarkStart w:id="25" w:name="_Toc50711557"/>
            <w:r>
              <w:rPr>
                <w:rFonts w:hint="eastAsia" w:ascii="仿宋" w:hAnsi="仿宋" w:eastAsia="仿宋" w:cs="仿宋"/>
                <w:color w:val="FF0000"/>
                <w:sz w:val="24"/>
                <w:szCs w:val="24"/>
                <w:highlight w:val="white"/>
              </w:rPr>
              <w:t>产品制造商家、品牌及</w:t>
            </w:r>
            <w:bookmarkEnd w:id="25"/>
            <w:bookmarkStart w:id="26"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6"/>
          </w:p>
        </w:tc>
        <w:tc>
          <w:tcPr>
            <w:tcW w:w="1704"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761EAB7E">
            <w:pPr>
              <w:snapToGrid w:val="0"/>
              <w:spacing w:line="360" w:lineRule="auto"/>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成交单价（元）（执行报价折扣率方式的价格，按询价文件要求四舍五入保留小数点后相应位数）</w:t>
            </w:r>
          </w:p>
          <w:p w14:paraId="1AB2FFDA">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95%(举例)</w:t>
            </w:r>
          </w:p>
        </w:tc>
        <w:tc>
          <w:tcPr>
            <w:tcW w:w="2328"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4"/>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white"/>
              </w:rPr>
            </w:pPr>
          </w:p>
        </w:tc>
      </w:tr>
    </w:tbl>
    <w:p w14:paraId="3F3992D4">
      <w:pPr>
        <w:adjustRightInd w:val="0"/>
        <w:spacing w:line="360" w:lineRule="auto"/>
        <w:rPr>
          <w:rFonts w:ascii="仿宋" w:hAnsi="仿宋" w:eastAsia="仿宋" w:cs="仿宋"/>
          <w:bCs/>
          <w:spacing w:val="8"/>
          <w:sz w:val="24"/>
          <w:szCs w:val="24"/>
          <w:highlight w:val="white"/>
        </w:rPr>
      </w:pPr>
    </w:p>
    <w:p w14:paraId="7E51F09A">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14:paraId="29D4D2D3">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14:paraId="62A674D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14:paraId="3A05319E">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14:paraId="77FE8823">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14:paraId="6CA8609E">
      <w:pPr>
        <w:spacing w:line="360" w:lineRule="auto"/>
        <w:ind w:firstLine="616" w:firstLineChars="257"/>
      </w:pPr>
      <w:r>
        <w:rPr>
          <w:rFonts w:hint="eastAsia" w:ascii="仿宋" w:hAnsi="仿宋" w:eastAsia="仿宋" w:cs="仿宋"/>
          <w:sz w:val="24"/>
          <w:szCs w:val="24"/>
        </w:rPr>
        <w:t xml:space="preserve">日期： </w:t>
      </w:r>
    </w:p>
    <w:p w14:paraId="2C5A67BA">
      <w:pPr>
        <w:spacing w:line="360" w:lineRule="auto"/>
        <w:rPr>
          <w:rFonts w:hint="eastAsia" w:ascii="仿宋" w:hAnsi="仿宋" w:eastAsia="仿宋" w:cs="仿宋"/>
          <w:bCs/>
          <w:sz w:val="24"/>
          <w:szCs w:val="24"/>
        </w:rPr>
      </w:pPr>
    </w:p>
    <w:p w14:paraId="16E87A0A">
      <w:pPr>
        <w:spacing w:line="360" w:lineRule="auto"/>
        <w:rPr>
          <w:rFonts w:hint="eastAsia" w:ascii="仿宋" w:hAnsi="仿宋" w:eastAsia="仿宋" w:cs="仿宋"/>
          <w:bCs/>
          <w:sz w:val="24"/>
          <w:szCs w:val="24"/>
        </w:rPr>
      </w:pPr>
    </w:p>
    <w:p w14:paraId="32E8A7C5">
      <w:pPr>
        <w:spacing w:line="360" w:lineRule="auto"/>
        <w:rPr>
          <w:rFonts w:hint="eastAsia" w:ascii="仿宋" w:hAnsi="仿宋" w:eastAsia="仿宋" w:cs="仿宋"/>
          <w:bCs/>
          <w:sz w:val="24"/>
          <w:szCs w:val="24"/>
        </w:rPr>
      </w:pPr>
    </w:p>
    <w:p w14:paraId="79BBC7DA">
      <w:pPr>
        <w:spacing w:line="360" w:lineRule="auto"/>
        <w:rPr>
          <w:rFonts w:hint="eastAsia" w:ascii="仿宋" w:hAnsi="仿宋" w:eastAsia="仿宋" w:cs="仿宋"/>
          <w:bCs/>
          <w:sz w:val="24"/>
          <w:szCs w:val="24"/>
        </w:rPr>
      </w:pPr>
    </w:p>
    <w:p w14:paraId="56B32079">
      <w:pPr>
        <w:spacing w:line="360" w:lineRule="auto"/>
        <w:rPr>
          <w:rFonts w:hint="eastAsia" w:ascii="仿宋" w:hAnsi="仿宋" w:eastAsia="仿宋" w:cs="仿宋"/>
          <w:bCs/>
          <w:sz w:val="24"/>
          <w:szCs w:val="24"/>
        </w:rPr>
      </w:pPr>
    </w:p>
    <w:p w14:paraId="05A50CF7">
      <w:pPr>
        <w:spacing w:line="360" w:lineRule="auto"/>
        <w:rPr>
          <w:rFonts w:hint="eastAsia" w:ascii="仿宋" w:hAnsi="仿宋" w:eastAsia="仿宋" w:cs="仿宋"/>
          <w:bCs/>
          <w:sz w:val="24"/>
          <w:szCs w:val="24"/>
        </w:rPr>
      </w:pPr>
    </w:p>
    <w:p w14:paraId="674F364C">
      <w:pPr>
        <w:spacing w:line="360" w:lineRule="auto"/>
        <w:rPr>
          <w:rFonts w:hint="eastAsia" w:ascii="仿宋" w:hAnsi="仿宋" w:eastAsia="仿宋" w:cs="仿宋"/>
          <w:bCs/>
          <w:sz w:val="24"/>
          <w:szCs w:val="24"/>
        </w:rPr>
      </w:pPr>
    </w:p>
    <w:p w14:paraId="62367183">
      <w:pPr>
        <w:spacing w:line="360" w:lineRule="auto"/>
        <w:rPr>
          <w:rFonts w:hint="eastAsia" w:ascii="仿宋" w:hAnsi="仿宋" w:eastAsia="仿宋" w:cs="仿宋"/>
          <w:bCs/>
          <w:sz w:val="24"/>
          <w:szCs w:val="24"/>
        </w:rPr>
      </w:pPr>
    </w:p>
    <w:p w14:paraId="0B327B23">
      <w:pPr>
        <w:spacing w:line="360" w:lineRule="auto"/>
        <w:rPr>
          <w:rFonts w:hint="eastAsia" w:ascii="仿宋" w:hAnsi="仿宋" w:eastAsia="仿宋" w:cs="仿宋"/>
          <w:bCs/>
          <w:sz w:val="24"/>
          <w:szCs w:val="24"/>
        </w:rPr>
      </w:pPr>
    </w:p>
    <w:p w14:paraId="4F848D59">
      <w:pPr>
        <w:spacing w:line="360" w:lineRule="auto"/>
        <w:rPr>
          <w:rFonts w:hint="eastAsia" w:ascii="仿宋" w:hAnsi="仿宋" w:eastAsia="仿宋" w:cs="仿宋"/>
          <w:bCs/>
          <w:sz w:val="24"/>
          <w:szCs w:val="24"/>
        </w:rPr>
      </w:pPr>
    </w:p>
    <w:p w14:paraId="4408387A">
      <w:pPr>
        <w:spacing w:line="360" w:lineRule="auto"/>
        <w:rPr>
          <w:rFonts w:hint="eastAsia" w:ascii="仿宋" w:hAnsi="仿宋" w:eastAsia="仿宋" w:cs="仿宋"/>
          <w:bCs/>
          <w:sz w:val="24"/>
          <w:szCs w:val="24"/>
        </w:rPr>
      </w:pPr>
    </w:p>
    <w:p w14:paraId="594F59DD">
      <w:pPr>
        <w:spacing w:line="360" w:lineRule="auto"/>
        <w:rPr>
          <w:rFonts w:hint="eastAsia" w:ascii="仿宋" w:hAnsi="仿宋" w:eastAsia="仿宋" w:cs="仿宋"/>
          <w:bCs/>
          <w:sz w:val="24"/>
          <w:szCs w:val="24"/>
        </w:rPr>
      </w:pPr>
    </w:p>
    <w:p w14:paraId="7585FC26">
      <w:pPr>
        <w:spacing w:line="360" w:lineRule="auto"/>
        <w:rPr>
          <w:rFonts w:hint="eastAsia" w:ascii="仿宋" w:hAnsi="仿宋" w:eastAsia="仿宋" w:cs="仿宋"/>
          <w:bCs/>
          <w:sz w:val="24"/>
          <w:szCs w:val="24"/>
        </w:rPr>
      </w:pPr>
    </w:p>
    <w:p w14:paraId="758CAB35">
      <w:pPr>
        <w:spacing w:line="360" w:lineRule="auto"/>
        <w:rPr>
          <w:rFonts w:hint="eastAsia" w:ascii="仿宋" w:hAnsi="仿宋" w:eastAsia="仿宋" w:cs="仿宋"/>
          <w:bCs/>
          <w:sz w:val="24"/>
          <w:szCs w:val="24"/>
        </w:rPr>
      </w:pPr>
    </w:p>
    <w:p w14:paraId="44A0EE48">
      <w:pPr>
        <w:spacing w:line="360" w:lineRule="auto"/>
        <w:rPr>
          <w:rFonts w:hint="eastAsia" w:ascii="仿宋" w:hAnsi="仿宋" w:eastAsia="仿宋" w:cs="仿宋"/>
          <w:bCs/>
          <w:sz w:val="24"/>
          <w:szCs w:val="24"/>
        </w:rPr>
      </w:pPr>
    </w:p>
    <w:p w14:paraId="453907AC">
      <w:pPr>
        <w:spacing w:line="360" w:lineRule="auto"/>
        <w:rPr>
          <w:rFonts w:hint="eastAsia" w:ascii="仿宋" w:hAnsi="仿宋" w:eastAsia="仿宋" w:cs="仿宋"/>
          <w:bCs/>
          <w:sz w:val="24"/>
          <w:szCs w:val="24"/>
        </w:rPr>
      </w:pPr>
    </w:p>
    <w:p w14:paraId="6DF3E4F1">
      <w:pPr>
        <w:spacing w:line="360" w:lineRule="auto"/>
        <w:rPr>
          <w:rFonts w:hint="eastAsia" w:ascii="仿宋" w:hAnsi="仿宋" w:eastAsia="仿宋" w:cs="仿宋"/>
          <w:bCs/>
          <w:sz w:val="24"/>
          <w:szCs w:val="24"/>
        </w:rPr>
      </w:pPr>
    </w:p>
    <w:p w14:paraId="44E9B0C9">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14:paraId="39B9ED6C">
      <w:pPr>
        <w:spacing w:line="360" w:lineRule="auto"/>
        <w:rPr>
          <w:rFonts w:ascii="仿宋" w:hAnsi="仿宋" w:eastAsia="仿宋" w:cs="仿宋"/>
          <w:b/>
          <w:bCs/>
          <w:sz w:val="32"/>
          <w:szCs w:val="32"/>
        </w:rPr>
      </w:pPr>
    </w:p>
    <w:p w14:paraId="6284892D">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14:paraId="08D5F43D">
      <w:pPr>
        <w:pStyle w:val="21"/>
        <w:spacing w:line="360" w:lineRule="auto"/>
        <w:rPr>
          <w:rFonts w:ascii="仿宋" w:hAnsi="仿宋" w:eastAsia="仿宋" w:cs="仿宋"/>
          <w:b w:val="0"/>
          <w:bCs/>
          <w:sz w:val="28"/>
        </w:rPr>
      </w:pPr>
      <w:r>
        <w:rPr>
          <w:rFonts w:hint="eastAsia" w:ascii="仿宋" w:hAnsi="仿宋" w:eastAsia="仿宋" w:cs="仿宋"/>
          <w:b w:val="0"/>
          <w:bCs/>
          <w:sz w:val="28"/>
        </w:rPr>
        <w:t>采购项目名称：</w:t>
      </w:r>
    </w:p>
    <w:p w14:paraId="3D8A1835">
      <w:pPr>
        <w:pStyle w:val="21"/>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5"/>
              <w:spacing w:line="360" w:lineRule="auto"/>
              <w:jc w:val="center"/>
              <w:rPr>
                <w:rFonts w:ascii="仿宋" w:hAnsi="仿宋" w:eastAsia="仿宋" w:cs="仿宋"/>
                <w:highlight w:val="white"/>
              </w:rPr>
            </w:pPr>
          </w:p>
          <w:p w14:paraId="7D944593">
            <w:pPr>
              <w:pStyle w:val="35"/>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4"/>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14:paraId="35BB53DD">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14:paraId="575252ED">
            <w:pPr>
              <w:pStyle w:val="35"/>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5"/>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5"/>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5"/>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5"/>
              <w:spacing w:line="360" w:lineRule="auto"/>
              <w:rPr>
                <w:rFonts w:ascii="仿宋" w:hAnsi="仿宋" w:eastAsia="仿宋" w:cs="仿宋"/>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5"/>
              <w:spacing w:line="360" w:lineRule="auto"/>
              <w:rPr>
                <w:rFonts w:ascii="仿宋" w:hAnsi="仿宋" w:eastAsia="仿宋" w:cs="仿宋"/>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5"/>
              <w:spacing w:line="360" w:lineRule="auto"/>
              <w:rPr>
                <w:rFonts w:ascii="仿宋" w:hAnsi="仿宋" w:eastAsia="仿宋" w:cs="仿宋"/>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14:paraId="4610E185">
      <w:pPr>
        <w:spacing w:line="360" w:lineRule="auto"/>
        <w:rPr>
          <w:rFonts w:ascii="仿宋" w:hAnsi="仿宋" w:eastAsia="仿宋" w:cs="仿宋"/>
          <w:b/>
          <w:sz w:val="28"/>
          <w:szCs w:val="28"/>
        </w:rPr>
      </w:pPr>
    </w:p>
    <w:p w14:paraId="535DAAF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14:paraId="43CD04B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14:paraId="7746B79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14:paraId="5E6B9F1D">
      <w:pPr>
        <w:spacing w:line="360" w:lineRule="auto"/>
        <w:ind w:firstLine="560" w:firstLineChars="200"/>
        <w:rPr>
          <w:rFonts w:ascii="仿宋" w:hAnsi="仿宋" w:eastAsia="仿宋" w:cs="仿宋"/>
          <w:b/>
          <w:sz w:val="28"/>
          <w:szCs w:val="28"/>
        </w:rPr>
      </w:pPr>
    </w:p>
    <w:p w14:paraId="15338A0C">
      <w:pPr>
        <w:adjustRightInd w:val="0"/>
        <w:spacing w:line="360" w:lineRule="auto"/>
        <w:ind w:firstLine="560" w:firstLineChars="200"/>
        <w:jc w:val="left"/>
        <w:rPr>
          <w:rFonts w:ascii="仿宋" w:hAnsi="仿宋" w:eastAsia="仿宋" w:cs="仿宋"/>
          <w:color w:val="000000"/>
          <w:sz w:val="28"/>
          <w:szCs w:val="28"/>
        </w:rPr>
      </w:pPr>
    </w:p>
    <w:p w14:paraId="6E78781B">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35134918">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1F5E3E2A">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14:paraId="3FFA27F1">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14:paraId="65AFF779">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14:paraId="1D3705E3">
      <w:pPr>
        <w:pStyle w:val="21"/>
        <w:spacing w:line="360" w:lineRule="auto"/>
        <w:rPr>
          <w:rFonts w:ascii="仿宋" w:hAnsi="仿宋" w:eastAsia="仿宋" w:cs="仿宋"/>
          <w:sz w:val="28"/>
        </w:rPr>
      </w:pPr>
      <w:r>
        <w:rPr>
          <w:rFonts w:hint="eastAsia" w:ascii="仿宋" w:hAnsi="仿宋" w:eastAsia="仿宋" w:cs="仿宋"/>
          <w:b w:val="0"/>
          <w:bCs/>
          <w:sz w:val="28"/>
        </w:rPr>
        <w:t>采购项目名称：</w:t>
      </w:r>
    </w:p>
    <w:p w14:paraId="2706C2F3">
      <w:pPr>
        <w:pStyle w:val="21"/>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14:paraId="147386BE">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14:paraId="510BAACE">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14:paraId="6466A43D">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14:paraId="27AD17FE">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rPr>
            </w:pPr>
          </w:p>
        </w:tc>
        <w:tc>
          <w:tcPr>
            <w:tcW w:w="2795" w:type="dxa"/>
            <w:noWrap/>
          </w:tcPr>
          <w:p w14:paraId="7D2B391D">
            <w:pPr>
              <w:spacing w:line="360" w:lineRule="auto"/>
              <w:jc w:val="center"/>
              <w:rPr>
                <w:rFonts w:ascii="仿宋" w:hAnsi="仿宋" w:eastAsia="仿宋" w:cs="仿宋"/>
                <w:sz w:val="24"/>
                <w:szCs w:val="24"/>
              </w:rPr>
            </w:pPr>
          </w:p>
        </w:tc>
        <w:tc>
          <w:tcPr>
            <w:tcW w:w="2795" w:type="dxa"/>
            <w:noWrap/>
          </w:tcPr>
          <w:p w14:paraId="5D459B48">
            <w:pPr>
              <w:spacing w:line="360" w:lineRule="auto"/>
              <w:jc w:val="center"/>
              <w:rPr>
                <w:rFonts w:ascii="仿宋" w:hAnsi="仿宋" w:eastAsia="仿宋" w:cs="仿宋"/>
                <w:sz w:val="24"/>
                <w:szCs w:val="24"/>
              </w:rPr>
            </w:pPr>
          </w:p>
        </w:tc>
        <w:tc>
          <w:tcPr>
            <w:tcW w:w="2795" w:type="dxa"/>
            <w:noWrap/>
          </w:tcPr>
          <w:p w14:paraId="3AAF6FB4">
            <w:pPr>
              <w:spacing w:line="360" w:lineRule="auto"/>
              <w:jc w:val="center"/>
              <w:rPr>
                <w:rFonts w:ascii="仿宋" w:hAnsi="仿宋" w:eastAsia="仿宋" w:cs="仿宋"/>
                <w:sz w:val="24"/>
                <w:szCs w:val="24"/>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rPr>
            </w:pPr>
          </w:p>
        </w:tc>
        <w:tc>
          <w:tcPr>
            <w:tcW w:w="2795" w:type="dxa"/>
            <w:noWrap/>
          </w:tcPr>
          <w:p w14:paraId="3B5923BE">
            <w:pPr>
              <w:spacing w:line="360" w:lineRule="auto"/>
              <w:jc w:val="center"/>
              <w:rPr>
                <w:rFonts w:ascii="仿宋" w:hAnsi="仿宋" w:eastAsia="仿宋" w:cs="仿宋"/>
                <w:sz w:val="24"/>
                <w:szCs w:val="24"/>
              </w:rPr>
            </w:pPr>
          </w:p>
        </w:tc>
        <w:tc>
          <w:tcPr>
            <w:tcW w:w="2795" w:type="dxa"/>
            <w:noWrap/>
          </w:tcPr>
          <w:p w14:paraId="16161CAC">
            <w:pPr>
              <w:spacing w:line="360" w:lineRule="auto"/>
              <w:jc w:val="center"/>
              <w:rPr>
                <w:rFonts w:ascii="仿宋" w:hAnsi="仿宋" w:eastAsia="仿宋" w:cs="仿宋"/>
                <w:sz w:val="24"/>
                <w:szCs w:val="24"/>
              </w:rPr>
            </w:pPr>
          </w:p>
        </w:tc>
        <w:tc>
          <w:tcPr>
            <w:tcW w:w="2795" w:type="dxa"/>
            <w:noWrap/>
          </w:tcPr>
          <w:p w14:paraId="090FB11D">
            <w:pPr>
              <w:spacing w:line="360" w:lineRule="auto"/>
              <w:jc w:val="center"/>
              <w:rPr>
                <w:rFonts w:ascii="仿宋" w:hAnsi="仿宋" w:eastAsia="仿宋" w:cs="仿宋"/>
                <w:sz w:val="24"/>
                <w:szCs w:val="24"/>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rPr>
            </w:pPr>
          </w:p>
        </w:tc>
        <w:tc>
          <w:tcPr>
            <w:tcW w:w="2795" w:type="dxa"/>
            <w:noWrap/>
          </w:tcPr>
          <w:p w14:paraId="400AB61B">
            <w:pPr>
              <w:spacing w:line="360" w:lineRule="auto"/>
              <w:jc w:val="center"/>
              <w:rPr>
                <w:rFonts w:ascii="仿宋" w:hAnsi="仿宋" w:eastAsia="仿宋" w:cs="仿宋"/>
                <w:sz w:val="24"/>
                <w:szCs w:val="24"/>
              </w:rPr>
            </w:pPr>
          </w:p>
        </w:tc>
        <w:tc>
          <w:tcPr>
            <w:tcW w:w="2795" w:type="dxa"/>
            <w:noWrap/>
          </w:tcPr>
          <w:p w14:paraId="10487C2F">
            <w:pPr>
              <w:spacing w:line="360" w:lineRule="auto"/>
              <w:jc w:val="center"/>
              <w:rPr>
                <w:rFonts w:ascii="仿宋" w:hAnsi="仿宋" w:eastAsia="仿宋" w:cs="仿宋"/>
                <w:sz w:val="24"/>
                <w:szCs w:val="24"/>
              </w:rPr>
            </w:pPr>
          </w:p>
        </w:tc>
        <w:tc>
          <w:tcPr>
            <w:tcW w:w="2795" w:type="dxa"/>
            <w:noWrap/>
          </w:tcPr>
          <w:p w14:paraId="71831B6E">
            <w:pPr>
              <w:spacing w:line="360" w:lineRule="auto"/>
              <w:jc w:val="center"/>
              <w:rPr>
                <w:rFonts w:ascii="仿宋" w:hAnsi="仿宋" w:eastAsia="仿宋" w:cs="仿宋"/>
                <w:sz w:val="24"/>
                <w:szCs w:val="24"/>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rPr>
            </w:pPr>
          </w:p>
        </w:tc>
        <w:tc>
          <w:tcPr>
            <w:tcW w:w="2795" w:type="dxa"/>
            <w:noWrap/>
          </w:tcPr>
          <w:p w14:paraId="13F61E5A">
            <w:pPr>
              <w:spacing w:line="360" w:lineRule="auto"/>
              <w:jc w:val="center"/>
              <w:rPr>
                <w:rFonts w:ascii="仿宋" w:hAnsi="仿宋" w:eastAsia="仿宋" w:cs="仿宋"/>
                <w:sz w:val="24"/>
                <w:szCs w:val="24"/>
              </w:rPr>
            </w:pPr>
          </w:p>
        </w:tc>
        <w:tc>
          <w:tcPr>
            <w:tcW w:w="2795" w:type="dxa"/>
            <w:noWrap/>
          </w:tcPr>
          <w:p w14:paraId="34082817">
            <w:pPr>
              <w:spacing w:line="360" w:lineRule="auto"/>
              <w:jc w:val="center"/>
              <w:rPr>
                <w:rFonts w:ascii="仿宋" w:hAnsi="仿宋" w:eastAsia="仿宋" w:cs="仿宋"/>
                <w:sz w:val="24"/>
                <w:szCs w:val="24"/>
              </w:rPr>
            </w:pPr>
          </w:p>
        </w:tc>
        <w:tc>
          <w:tcPr>
            <w:tcW w:w="2795" w:type="dxa"/>
            <w:noWrap/>
          </w:tcPr>
          <w:p w14:paraId="539684B3">
            <w:pPr>
              <w:spacing w:line="360" w:lineRule="auto"/>
              <w:jc w:val="center"/>
              <w:rPr>
                <w:rFonts w:ascii="仿宋" w:hAnsi="仿宋" w:eastAsia="仿宋" w:cs="仿宋"/>
                <w:sz w:val="24"/>
                <w:szCs w:val="24"/>
              </w:rPr>
            </w:pPr>
          </w:p>
        </w:tc>
      </w:tr>
    </w:tbl>
    <w:p w14:paraId="1415E516">
      <w:pPr>
        <w:spacing w:line="360" w:lineRule="auto"/>
        <w:ind w:firstLine="480" w:firstLineChars="200"/>
        <w:rPr>
          <w:rFonts w:ascii="仿宋" w:hAnsi="仿宋" w:eastAsia="仿宋" w:cs="仿宋"/>
          <w:b/>
          <w:sz w:val="24"/>
          <w:szCs w:val="24"/>
        </w:rPr>
      </w:pPr>
    </w:p>
    <w:p w14:paraId="0015C91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14:paraId="6E60C94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14:paraId="31157ED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14:paraId="00A9B6C1">
      <w:pPr>
        <w:adjustRightInd w:val="0"/>
        <w:spacing w:line="360" w:lineRule="auto"/>
        <w:jc w:val="left"/>
        <w:rPr>
          <w:rFonts w:ascii="仿宋" w:hAnsi="仿宋" w:eastAsia="仿宋" w:cs="仿宋"/>
          <w:color w:val="000000"/>
          <w:sz w:val="28"/>
          <w:szCs w:val="28"/>
        </w:rPr>
      </w:pPr>
    </w:p>
    <w:p w14:paraId="0F90D2AC">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1E741CCB">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14:paraId="4C5ED17D">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7" w:name="_Toc217446089"/>
      <w:r>
        <w:rPr>
          <w:rFonts w:hint="eastAsia" w:ascii="仿宋" w:hAnsi="仿宋" w:eastAsia="仿宋" w:cs="仿宋"/>
          <w:bCs/>
          <w:kern w:val="0"/>
          <w:sz w:val="24"/>
          <w:szCs w:val="24"/>
        </w:rPr>
        <w:t>附件7</w:t>
      </w:r>
    </w:p>
    <w:p w14:paraId="2FBA84EC">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7"/>
    </w:p>
    <w:p w14:paraId="722FBEA3">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14:paraId="4D1D72B9">
      <w:pPr>
        <w:spacing w:line="360" w:lineRule="auto"/>
        <w:rPr>
          <w:rFonts w:ascii="仿宋" w:hAnsi="仿宋" w:eastAsia="仿宋" w:cs="仿宋"/>
          <w:color w:val="00000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14:paraId="722EA1A4">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14:paraId="1D93F6A8">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14:paraId="0F89860A">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14:paraId="2FCBE0C7">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rPr>
            </w:pPr>
          </w:p>
        </w:tc>
        <w:tc>
          <w:tcPr>
            <w:tcW w:w="1440" w:type="dxa"/>
            <w:noWrap/>
            <w:vAlign w:val="center"/>
          </w:tcPr>
          <w:p w14:paraId="68966D3F">
            <w:pPr>
              <w:spacing w:line="360" w:lineRule="auto"/>
              <w:jc w:val="center"/>
              <w:rPr>
                <w:rFonts w:ascii="仿宋" w:hAnsi="仿宋" w:eastAsia="仿宋" w:cs="仿宋"/>
                <w:color w:val="000000"/>
              </w:rPr>
            </w:pPr>
          </w:p>
        </w:tc>
        <w:tc>
          <w:tcPr>
            <w:tcW w:w="1320" w:type="dxa"/>
            <w:noWrap/>
            <w:vAlign w:val="center"/>
          </w:tcPr>
          <w:p w14:paraId="1275287E">
            <w:pPr>
              <w:spacing w:line="360" w:lineRule="auto"/>
              <w:jc w:val="center"/>
              <w:rPr>
                <w:rFonts w:ascii="仿宋" w:hAnsi="仿宋" w:eastAsia="仿宋" w:cs="仿宋"/>
                <w:color w:val="000000"/>
              </w:rPr>
            </w:pPr>
          </w:p>
        </w:tc>
        <w:tc>
          <w:tcPr>
            <w:tcW w:w="1161" w:type="dxa"/>
            <w:noWrap/>
            <w:vAlign w:val="center"/>
          </w:tcPr>
          <w:p w14:paraId="5ED76529">
            <w:pPr>
              <w:spacing w:line="360" w:lineRule="auto"/>
              <w:jc w:val="center"/>
              <w:rPr>
                <w:rFonts w:ascii="仿宋" w:hAnsi="仿宋" w:eastAsia="仿宋" w:cs="仿宋"/>
                <w:color w:val="000000"/>
              </w:rPr>
            </w:pPr>
          </w:p>
        </w:tc>
        <w:tc>
          <w:tcPr>
            <w:tcW w:w="1260" w:type="dxa"/>
            <w:noWrap/>
            <w:vAlign w:val="center"/>
          </w:tcPr>
          <w:p w14:paraId="19582266">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rPr>
            </w:pPr>
          </w:p>
        </w:tc>
        <w:tc>
          <w:tcPr>
            <w:tcW w:w="1440" w:type="dxa"/>
            <w:noWrap/>
            <w:vAlign w:val="center"/>
          </w:tcPr>
          <w:p w14:paraId="23AE653C">
            <w:pPr>
              <w:spacing w:line="360" w:lineRule="auto"/>
              <w:jc w:val="center"/>
              <w:rPr>
                <w:rFonts w:ascii="仿宋" w:hAnsi="仿宋" w:eastAsia="仿宋" w:cs="仿宋"/>
                <w:color w:val="000000"/>
              </w:rPr>
            </w:pPr>
          </w:p>
        </w:tc>
        <w:tc>
          <w:tcPr>
            <w:tcW w:w="1320" w:type="dxa"/>
            <w:noWrap/>
            <w:vAlign w:val="center"/>
          </w:tcPr>
          <w:p w14:paraId="5508E3D5">
            <w:pPr>
              <w:spacing w:line="360" w:lineRule="auto"/>
              <w:jc w:val="center"/>
              <w:rPr>
                <w:rFonts w:ascii="仿宋" w:hAnsi="仿宋" w:eastAsia="仿宋" w:cs="仿宋"/>
                <w:color w:val="000000"/>
              </w:rPr>
            </w:pPr>
          </w:p>
        </w:tc>
        <w:tc>
          <w:tcPr>
            <w:tcW w:w="1161" w:type="dxa"/>
            <w:noWrap/>
            <w:vAlign w:val="center"/>
          </w:tcPr>
          <w:p w14:paraId="67C36F5F">
            <w:pPr>
              <w:spacing w:line="360" w:lineRule="auto"/>
              <w:jc w:val="center"/>
              <w:rPr>
                <w:rFonts w:ascii="仿宋" w:hAnsi="仿宋" w:eastAsia="仿宋" w:cs="仿宋"/>
                <w:color w:val="000000"/>
              </w:rPr>
            </w:pPr>
          </w:p>
        </w:tc>
        <w:tc>
          <w:tcPr>
            <w:tcW w:w="1260" w:type="dxa"/>
            <w:noWrap/>
            <w:vAlign w:val="center"/>
          </w:tcPr>
          <w:p w14:paraId="5DFE89C1">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rPr>
            </w:pPr>
          </w:p>
        </w:tc>
        <w:tc>
          <w:tcPr>
            <w:tcW w:w="1440" w:type="dxa"/>
            <w:noWrap/>
            <w:vAlign w:val="center"/>
          </w:tcPr>
          <w:p w14:paraId="617F929C">
            <w:pPr>
              <w:spacing w:line="360" w:lineRule="auto"/>
              <w:jc w:val="center"/>
              <w:rPr>
                <w:rFonts w:ascii="仿宋" w:hAnsi="仿宋" w:eastAsia="仿宋" w:cs="仿宋"/>
                <w:color w:val="000000"/>
              </w:rPr>
            </w:pPr>
          </w:p>
        </w:tc>
        <w:tc>
          <w:tcPr>
            <w:tcW w:w="1320" w:type="dxa"/>
            <w:noWrap/>
            <w:vAlign w:val="center"/>
          </w:tcPr>
          <w:p w14:paraId="7559B63A">
            <w:pPr>
              <w:spacing w:line="360" w:lineRule="auto"/>
              <w:jc w:val="center"/>
              <w:rPr>
                <w:rFonts w:ascii="仿宋" w:hAnsi="仿宋" w:eastAsia="仿宋" w:cs="仿宋"/>
                <w:color w:val="000000"/>
              </w:rPr>
            </w:pPr>
          </w:p>
        </w:tc>
        <w:tc>
          <w:tcPr>
            <w:tcW w:w="1161" w:type="dxa"/>
            <w:noWrap/>
            <w:vAlign w:val="center"/>
          </w:tcPr>
          <w:p w14:paraId="399CD306">
            <w:pPr>
              <w:spacing w:line="360" w:lineRule="auto"/>
              <w:jc w:val="center"/>
              <w:rPr>
                <w:rFonts w:ascii="仿宋" w:hAnsi="仿宋" w:eastAsia="仿宋" w:cs="仿宋"/>
                <w:color w:val="000000"/>
              </w:rPr>
            </w:pPr>
          </w:p>
        </w:tc>
        <w:tc>
          <w:tcPr>
            <w:tcW w:w="1260" w:type="dxa"/>
            <w:noWrap/>
            <w:vAlign w:val="center"/>
          </w:tcPr>
          <w:p w14:paraId="7D20134F">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rPr>
            </w:pPr>
          </w:p>
        </w:tc>
        <w:tc>
          <w:tcPr>
            <w:tcW w:w="1161" w:type="dxa"/>
            <w:noWrap/>
            <w:vAlign w:val="center"/>
          </w:tcPr>
          <w:p w14:paraId="2504EA45">
            <w:pPr>
              <w:spacing w:line="360" w:lineRule="auto"/>
              <w:jc w:val="center"/>
              <w:rPr>
                <w:rFonts w:ascii="仿宋" w:hAnsi="仿宋" w:eastAsia="仿宋" w:cs="仿宋"/>
                <w:color w:val="000000"/>
              </w:rPr>
            </w:pPr>
          </w:p>
        </w:tc>
        <w:tc>
          <w:tcPr>
            <w:tcW w:w="1260" w:type="dxa"/>
            <w:noWrap/>
            <w:vAlign w:val="center"/>
          </w:tcPr>
          <w:p w14:paraId="0E070645">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rPr>
            </w:pPr>
          </w:p>
        </w:tc>
        <w:tc>
          <w:tcPr>
            <w:tcW w:w="1440" w:type="dxa"/>
            <w:noWrap/>
            <w:vAlign w:val="center"/>
          </w:tcPr>
          <w:p w14:paraId="32097866">
            <w:pPr>
              <w:spacing w:line="360" w:lineRule="auto"/>
              <w:rPr>
                <w:rFonts w:ascii="仿宋" w:hAnsi="仿宋" w:eastAsia="仿宋" w:cs="仿宋"/>
                <w:color w:val="000000"/>
              </w:rPr>
            </w:pPr>
          </w:p>
        </w:tc>
        <w:tc>
          <w:tcPr>
            <w:tcW w:w="1320" w:type="dxa"/>
            <w:noWrap/>
            <w:vAlign w:val="center"/>
          </w:tcPr>
          <w:p w14:paraId="71542F09">
            <w:pPr>
              <w:spacing w:line="360" w:lineRule="auto"/>
              <w:rPr>
                <w:rFonts w:ascii="仿宋" w:hAnsi="仿宋" w:eastAsia="仿宋" w:cs="仿宋"/>
                <w:color w:val="000000"/>
              </w:rPr>
            </w:pPr>
          </w:p>
        </w:tc>
        <w:tc>
          <w:tcPr>
            <w:tcW w:w="1161" w:type="dxa"/>
            <w:noWrap/>
            <w:vAlign w:val="center"/>
          </w:tcPr>
          <w:p w14:paraId="5AC2A978">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rPr>
            </w:pPr>
          </w:p>
        </w:tc>
        <w:tc>
          <w:tcPr>
            <w:tcW w:w="1440" w:type="dxa"/>
            <w:noWrap/>
            <w:vAlign w:val="center"/>
          </w:tcPr>
          <w:p w14:paraId="3DC3B05A">
            <w:pPr>
              <w:spacing w:line="360" w:lineRule="auto"/>
              <w:jc w:val="center"/>
              <w:rPr>
                <w:rFonts w:ascii="仿宋" w:hAnsi="仿宋" w:eastAsia="仿宋" w:cs="仿宋"/>
                <w:color w:val="000000"/>
              </w:rPr>
            </w:pPr>
          </w:p>
        </w:tc>
        <w:tc>
          <w:tcPr>
            <w:tcW w:w="1320" w:type="dxa"/>
            <w:noWrap/>
            <w:vAlign w:val="center"/>
          </w:tcPr>
          <w:p w14:paraId="01C1C2C7">
            <w:pPr>
              <w:spacing w:line="360" w:lineRule="auto"/>
              <w:jc w:val="center"/>
              <w:rPr>
                <w:rFonts w:ascii="仿宋" w:hAnsi="仿宋" w:eastAsia="仿宋" w:cs="仿宋"/>
                <w:color w:val="000000"/>
              </w:rPr>
            </w:pPr>
          </w:p>
        </w:tc>
        <w:tc>
          <w:tcPr>
            <w:tcW w:w="1161" w:type="dxa"/>
            <w:noWrap/>
            <w:vAlign w:val="center"/>
          </w:tcPr>
          <w:p w14:paraId="2B816DD7">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rPr>
            </w:pPr>
          </w:p>
        </w:tc>
        <w:tc>
          <w:tcPr>
            <w:tcW w:w="1440" w:type="dxa"/>
            <w:noWrap/>
            <w:vAlign w:val="center"/>
          </w:tcPr>
          <w:p w14:paraId="5B2F113B">
            <w:pPr>
              <w:spacing w:line="360" w:lineRule="auto"/>
              <w:jc w:val="center"/>
              <w:rPr>
                <w:rFonts w:ascii="仿宋" w:hAnsi="仿宋" w:eastAsia="仿宋" w:cs="仿宋"/>
                <w:color w:val="000000"/>
              </w:rPr>
            </w:pPr>
          </w:p>
        </w:tc>
        <w:tc>
          <w:tcPr>
            <w:tcW w:w="1320" w:type="dxa"/>
            <w:noWrap/>
            <w:vAlign w:val="center"/>
          </w:tcPr>
          <w:p w14:paraId="5131793C">
            <w:pPr>
              <w:spacing w:line="360" w:lineRule="auto"/>
              <w:jc w:val="center"/>
              <w:rPr>
                <w:rFonts w:ascii="仿宋" w:hAnsi="仿宋" w:eastAsia="仿宋" w:cs="仿宋"/>
                <w:color w:val="000000"/>
              </w:rPr>
            </w:pPr>
          </w:p>
        </w:tc>
        <w:tc>
          <w:tcPr>
            <w:tcW w:w="1161" w:type="dxa"/>
            <w:noWrap/>
            <w:vAlign w:val="center"/>
          </w:tcPr>
          <w:p w14:paraId="093D484E">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24166B7F">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5F7E671F">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71442E-B3C9-44FD-8BAB-246A2D203C2C}"/>
  </w:font>
  <w:font w:name="黑体">
    <w:panose1 w:val="02010609060101010101"/>
    <w:charset w:val="86"/>
    <w:family w:val="auto"/>
    <w:pitch w:val="default"/>
    <w:sig w:usb0="800002BF" w:usb1="38CF7CFA" w:usb2="00000016" w:usb3="00000000" w:csb0="00040001" w:csb1="00000000"/>
    <w:embedRegular r:id="rId2" w:fontKey="{20471A31-433F-4F23-82C7-C12601A5C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F9BC101-9AED-4806-9E1B-8FF4E2DBAC4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embedRegular r:id="rId4" w:fontKey="{2F25D303-72CF-4F55-B0AA-3BEE68CA3E39}"/>
  </w:font>
  <w:font w:name="仿宋">
    <w:panose1 w:val="02010609060101010101"/>
    <w:charset w:val="86"/>
    <w:family w:val="modern"/>
    <w:pitch w:val="default"/>
    <w:sig w:usb0="800002BF" w:usb1="38CF7CFA" w:usb2="00000016" w:usb3="00000000" w:csb0="00040001" w:csb1="00000000"/>
    <w:embedRegular r:id="rId5" w:fontKey="{3FF38214-7522-4922-B437-DFFB9F6B7E67}"/>
  </w:font>
  <w:font w:name="微软雅黑">
    <w:panose1 w:val="020B0503020204020204"/>
    <w:charset w:val="86"/>
    <w:family w:val="auto"/>
    <w:pitch w:val="default"/>
    <w:sig w:usb0="80000287" w:usb1="2ACF3C50" w:usb2="00000016" w:usb3="00000000" w:csb0="0004001F" w:csb1="00000000"/>
    <w:embedRegular r:id="rId6" w:fontKey="{FF02331A-4671-429F-B217-6EF822344A61}"/>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8"/>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2BE55A8">
                <w:pPr>
                  <w:pStyle w:val="9"/>
                  <w:rPr>
                    <w:rStyle w:val="18"/>
                  </w:rPr>
                </w:pPr>
                <w:r>
                  <w:fldChar w:fldCharType="begin"/>
                </w:r>
                <w:r>
                  <w:rPr>
                    <w:rStyle w:val="18"/>
                  </w:rPr>
                  <w:instrText xml:space="preserve">PAGE  </w:instrText>
                </w:r>
                <w:r>
                  <w:fldChar w:fldCharType="separate"/>
                </w:r>
                <w:r>
                  <w:rPr>
                    <w:rStyle w:val="18"/>
                  </w:rPr>
                  <w:t>30</w:t>
                </w:r>
                <w:r>
                  <w:fldChar w:fldCharType="end"/>
                </w:r>
              </w:p>
            </w:txbxContent>
          </v:textbox>
        </v:shape>
      </w:pic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D8E5DC7">
                <w:pPr>
                  <w:pStyle w:val="9"/>
                  <w:rPr>
                    <w:rStyle w:val="18"/>
                  </w:rPr>
                </w:pPr>
                <w:r>
                  <w:fldChar w:fldCharType="begin"/>
                </w:r>
                <w:r>
                  <w:rPr>
                    <w:rStyle w:val="18"/>
                  </w:rPr>
                  <w:instrText xml:space="preserve">PAGE  </w:instrText>
                </w:r>
                <w:r>
                  <w:fldChar w:fldCharType="separate"/>
                </w:r>
                <w:r>
                  <w:rPr>
                    <w:rStyle w:val="18"/>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8"/>
      </w:rPr>
    </w:pPr>
    <w:r>
      <w:fldChar w:fldCharType="begin"/>
    </w:r>
    <w:r>
      <w:rPr>
        <w:rStyle w:val="18"/>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B78A7"/>
    <w:rsid w:val="02CF50C0"/>
    <w:rsid w:val="03A32C74"/>
    <w:rsid w:val="04264DDE"/>
    <w:rsid w:val="068D3C6C"/>
    <w:rsid w:val="06CB01B2"/>
    <w:rsid w:val="0735445F"/>
    <w:rsid w:val="082D68C0"/>
    <w:rsid w:val="0895440D"/>
    <w:rsid w:val="099C21AA"/>
    <w:rsid w:val="0AC7222B"/>
    <w:rsid w:val="0C526FE5"/>
    <w:rsid w:val="0C653F5B"/>
    <w:rsid w:val="10E16B8A"/>
    <w:rsid w:val="11692E07"/>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244629C"/>
    <w:rsid w:val="24D740D4"/>
    <w:rsid w:val="25B17454"/>
    <w:rsid w:val="29D11F74"/>
    <w:rsid w:val="2BFF1D42"/>
    <w:rsid w:val="2C33078A"/>
    <w:rsid w:val="2C84328E"/>
    <w:rsid w:val="2CA42DE1"/>
    <w:rsid w:val="2D520CBF"/>
    <w:rsid w:val="2D5C161A"/>
    <w:rsid w:val="2E274D7B"/>
    <w:rsid w:val="2FE45165"/>
    <w:rsid w:val="309B2467"/>
    <w:rsid w:val="31010479"/>
    <w:rsid w:val="31091496"/>
    <w:rsid w:val="33DC5895"/>
    <w:rsid w:val="35CE3363"/>
    <w:rsid w:val="37491522"/>
    <w:rsid w:val="3A5A3BAD"/>
    <w:rsid w:val="3A826D1A"/>
    <w:rsid w:val="3BE21884"/>
    <w:rsid w:val="3C557122"/>
    <w:rsid w:val="4065532C"/>
    <w:rsid w:val="41623A80"/>
    <w:rsid w:val="420D14D6"/>
    <w:rsid w:val="423A5D5C"/>
    <w:rsid w:val="431B32FE"/>
    <w:rsid w:val="431D73DC"/>
    <w:rsid w:val="45AA61B4"/>
    <w:rsid w:val="462F56C6"/>
    <w:rsid w:val="48D83DF3"/>
    <w:rsid w:val="49F11610"/>
    <w:rsid w:val="4A9D2073"/>
    <w:rsid w:val="4AA26071"/>
    <w:rsid w:val="4B3029AD"/>
    <w:rsid w:val="4CFA0B84"/>
    <w:rsid w:val="4D2F1826"/>
    <w:rsid w:val="4DAD1CF2"/>
    <w:rsid w:val="4DE2558B"/>
    <w:rsid w:val="4DF85D67"/>
    <w:rsid w:val="517E212C"/>
    <w:rsid w:val="542E6249"/>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F0CB2"/>
    <w:rsid w:val="66DB4D83"/>
    <w:rsid w:val="6A9D0B41"/>
    <w:rsid w:val="6C371961"/>
    <w:rsid w:val="6D2825EA"/>
    <w:rsid w:val="6D594018"/>
    <w:rsid w:val="6F601F1C"/>
    <w:rsid w:val="70666005"/>
    <w:rsid w:val="72B7769C"/>
    <w:rsid w:val="748C1DB2"/>
    <w:rsid w:val="76AE2E69"/>
    <w:rsid w:val="78E71CAD"/>
    <w:rsid w:val="792B78C2"/>
    <w:rsid w:val="797D43BF"/>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9"/>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0"/>
    <w:pPr>
      <w:spacing w:after="120"/>
    </w:pPr>
  </w:style>
  <w:style w:type="paragraph" w:styleId="5">
    <w:name w:val="Normal Indent"/>
    <w:basedOn w:val="1"/>
    <w:link w:val="36"/>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1"/>
    <w:autoRedefine/>
    <w:unhideWhenUsed/>
    <w:qFormat/>
    <w:uiPriority w:val="0"/>
    <w:pPr>
      <w:jc w:val="left"/>
    </w:pPr>
    <w:rPr>
      <w:rFonts w:ascii="宋体"/>
      <w:kern w:val="0"/>
      <w:sz w:val="34"/>
      <w:szCs w:val="22"/>
    </w:rPr>
  </w:style>
  <w:style w:type="paragraph" w:styleId="7">
    <w:name w:val="Body Text Indent"/>
    <w:basedOn w:val="1"/>
    <w:link w:val="32"/>
    <w:autoRedefine/>
    <w:qFormat/>
    <w:uiPriority w:val="0"/>
    <w:pPr>
      <w:ind w:firstLine="630"/>
    </w:pPr>
    <w:rPr>
      <w:sz w:val="32"/>
    </w:rPr>
  </w:style>
  <w:style w:type="paragraph" w:styleId="8">
    <w:name w:val="Balloon Text"/>
    <w:basedOn w:val="1"/>
    <w:link w:val="33"/>
    <w:autoRedefine/>
    <w:qFormat/>
    <w:uiPriority w:val="0"/>
    <w:rPr>
      <w:sz w:val="18"/>
      <w:szCs w:val="18"/>
    </w:rPr>
  </w:style>
  <w:style w:type="paragraph" w:styleId="9">
    <w:name w:val="footer"/>
    <w:basedOn w:val="1"/>
    <w:link w:val="27"/>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6"/>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basedOn w:val="17"/>
    <w:autoRedefine/>
    <w:qFormat/>
    <w:uiPriority w:val="0"/>
    <w:rPr>
      <w:sz w:val="21"/>
      <w:szCs w:val="21"/>
    </w:rPr>
  </w:style>
  <w:style w:type="paragraph" w:customStyle="1" w:styleId="21">
    <w:name w:val="标题 5（有编号）（绿盟科技）"/>
    <w:basedOn w:val="22"/>
    <w:next w:val="23"/>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autoRedefine/>
    <w:unhideWhenUsed/>
    <w:qFormat/>
    <w:uiPriority w:val="99"/>
    <w:pPr>
      <w:spacing w:after="120"/>
    </w:pPr>
    <w:rPr>
      <w:rFonts w:ascii="Times New Roman" w:hAnsi="Times New Roman"/>
      <w:kern w:val="0"/>
      <w:sz w:val="20"/>
      <w:szCs w:val="20"/>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7"/>
    <w:link w:val="10"/>
    <w:autoRedefine/>
    <w:semiHidden/>
    <w:qFormat/>
    <w:uiPriority w:val="99"/>
    <w:rPr>
      <w:sz w:val="18"/>
      <w:szCs w:val="18"/>
    </w:rPr>
  </w:style>
  <w:style w:type="character" w:customStyle="1" w:styleId="27">
    <w:name w:val="页脚 Char"/>
    <w:basedOn w:val="17"/>
    <w:link w:val="9"/>
    <w:autoRedefine/>
    <w:semiHidden/>
    <w:qFormat/>
    <w:uiPriority w:val="99"/>
    <w:rPr>
      <w:sz w:val="18"/>
      <w:szCs w:val="18"/>
    </w:rPr>
  </w:style>
  <w:style w:type="character" w:customStyle="1" w:styleId="28">
    <w:name w:val="标题 1 Char"/>
    <w:basedOn w:val="17"/>
    <w:link w:val="3"/>
    <w:autoRedefine/>
    <w:qFormat/>
    <w:uiPriority w:val="0"/>
    <w:rPr>
      <w:rFonts w:ascii="黑体" w:hAnsi="黑体" w:eastAsia="黑体" w:cs="Times New Roman"/>
      <w:b/>
      <w:kern w:val="44"/>
      <w:sz w:val="32"/>
      <w:szCs w:val="32"/>
    </w:rPr>
  </w:style>
  <w:style w:type="character" w:customStyle="1" w:styleId="29">
    <w:name w:val="标题 2 Char"/>
    <w:basedOn w:val="17"/>
    <w:link w:val="4"/>
    <w:autoRedefine/>
    <w:qFormat/>
    <w:uiPriority w:val="0"/>
    <w:rPr>
      <w:rFonts w:ascii="Arial" w:hAnsi="Arial" w:eastAsia="黑体" w:cs="Times New Roman"/>
      <w:sz w:val="30"/>
      <w:szCs w:val="30"/>
    </w:rPr>
  </w:style>
  <w:style w:type="character" w:customStyle="1" w:styleId="30">
    <w:name w:val="正文文本 Char"/>
    <w:basedOn w:val="17"/>
    <w:link w:val="2"/>
    <w:autoRedefine/>
    <w:qFormat/>
    <w:uiPriority w:val="99"/>
    <w:rPr>
      <w:rFonts w:ascii="Times New Roman" w:hAnsi="Times New Roman" w:eastAsia="宋体" w:cs="Times New Roman"/>
      <w:szCs w:val="20"/>
    </w:rPr>
  </w:style>
  <w:style w:type="character" w:customStyle="1" w:styleId="31">
    <w:name w:val="批注文字 Char"/>
    <w:basedOn w:val="17"/>
    <w:link w:val="6"/>
    <w:autoRedefine/>
    <w:qFormat/>
    <w:uiPriority w:val="99"/>
    <w:rPr>
      <w:rFonts w:ascii="宋体" w:hAnsi="Times New Roman" w:eastAsia="宋体" w:cs="Times New Roman"/>
      <w:kern w:val="0"/>
      <w:sz w:val="34"/>
    </w:rPr>
  </w:style>
  <w:style w:type="character" w:customStyle="1" w:styleId="32">
    <w:name w:val="正文文本缩进 Char"/>
    <w:basedOn w:val="17"/>
    <w:link w:val="7"/>
    <w:autoRedefine/>
    <w:qFormat/>
    <w:uiPriority w:val="0"/>
    <w:rPr>
      <w:rFonts w:ascii="Times New Roman" w:hAnsi="Times New Roman" w:eastAsia="宋体" w:cs="Times New Roman"/>
      <w:sz w:val="32"/>
      <w:szCs w:val="20"/>
    </w:rPr>
  </w:style>
  <w:style w:type="character" w:customStyle="1" w:styleId="33">
    <w:name w:val="批注框文本 Char"/>
    <w:basedOn w:val="17"/>
    <w:link w:val="8"/>
    <w:autoRedefine/>
    <w:qFormat/>
    <w:uiPriority w:val="0"/>
    <w:rPr>
      <w:rFonts w:ascii="Times New Roman" w:hAnsi="Times New Roman" w:eastAsia="宋体" w:cs="Times New Roman"/>
      <w:sz w:val="18"/>
      <w:szCs w:val="18"/>
    </w:rPr>
  </w:style>
  <w:style w:type="paragraph" w:styleId="34">
    <w:name w:val="List Paragraph"/>
    <w:basedOn w:val="1"/>
    <w:autoRedefine/>
    <w:qFormat/>
    <w:uiPriority w:val="0"/>
    <w:pPr>
      <w:ind w:firstLine="420" w:firstLineChars="200"/>
    </w:pPr>
    <w:rPr>
      <w:szCs w:val="24"/>
    </w:rPr>
  </w:style>
  <w:style w:type="paragraph" w:customStyle="1" w:styleId="35">
    <w:name w:val="表格"/>
    <w:basedOn w:val="1"/>
    <w:autoRedefine/>
    <w:qFormat/>
    <w:uiPriority w:val="0"/>
    <w:pPr>
      <w:spacing w:line="400" w:lineRule="exact"/>
    </w:pPr>
    <w:rPr>
      <w:sz w:val="24"/>
      <w:szCs w:val="24"/>
    </w:rPr>
  </w:style>
  <w:style w:type="character" w:customStyle="1" w:styleId="36">
    <w:name w:val="正文缩进 Char"/>
    <w:link w:val="5"/>
    <w:autoRedefine/>
    <w:qFormat/>
    <w:uiPriority w:val="0"/>
    <w:rPr>
      <w:rFonts w:ascii="宋体" w:hAnsi="宋体" w:eastAsia="宋体" w:cs="Times New Roman"/>
      <w:b/>
      <w:kern w:val="0"/>
      <w:sz w:val="24"/>
      <w:szCs w:val="24"/>
    </w:rPr>
  </w:style>
  <w:style w:type="character" w:customStyle="1" w:styleId="37">
    <w:name w:val="font31"/>
    <w:basedOn w:val="17"/>
    <w:autoRedefine/>
    <w:qFormat/>
    <w:uiPriority w:val="0"/>
    <w:rPr>
      <w:rFonts w:hint="eastAsia" w:ascii="宋体" w:hAnsi="宋体" w:eastAsia="宋体" w:cs="宋体"/>
      <w:color w:val="0000FF"/>
      <w:sz w:val="28"/>
      <w:szCs w:val="28"/>
      <w:u w:val="none"/>
    </w:rPr>
  </w:style>
  <w:style w:type="character" w:customStyle="1" w:styleId="38">
    <w:name w:val="font01"/>
    <w:basedOn w:val="17"/>
    <w:autoRedefine/>
    <w:qFormat/>
    <w:uiPriority w:val="0"/>
    <w:rPr>
      <w:rFonts w:hint="eastAsia" w:ascii="宋体" w:hAnsi="宋体" w:eastAsia="宋体" w:cs="宋体"/>
      <w:color w:val="000000"/>
      <w:sz w:val="28"/>
      <w:szCs w:val="28"/>
      <w:u w:val="none"/>
    </w:rPr>
  </w:style>
  <w:style w:type="paragraph" w:customStyle="1" w:styleId="39">
    <w:name w:val="正文_1"/>
    <w:next w:val="2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autoRedefine/>
    <w:qFormat/>
    <w:uiPriority w:val="0"/>
    <w:pPr>
      <w:spacing w:after="120"/>
    </w:pPr>
  </w:style>
  <w:style w:type="paragraph" w:customStyle="1" w:styleId="41">
    <w:name w:val="正文_1_0"/>
    <w:next w:val="4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autoRedefine/>
    <w:qFormat/>
    <w:uiPriority w:val="0"/>
    <w:pPr>
      <w:ind w:firstLine="420" w:firstLineChars="200"/>
    </w:pPr>
  </w:style>
  <w:style w:type="paragraph" w:customStyle="1" w:styleId="43">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7"/>
    <w:link w:val="12"/>
    <w:autoRedefine/>
    <w:qFormat/>
    <w:uiPriority w:val="0"/>
    <w:rPr>
      <w:rFonts w:ascii="Cambria" w:hAnsi="Cambria"/>
      <w:b/>
      <w:bCs/>
      <w:color w:val="000000"/>
      <w:kern w:val="28"/>
      <w:sz w:val="32"/>
      <w:szCs w:val="32"/>
    </w:rPr>
  </w:style>
  <w:style w:type="character" w:customStyle="1" w:styleId="47">
    <w:name w:val="font23"/>
    <w:basedOn w:val="17"/>
    <w:autoRedefine/>
    <w:qFormat/>
    <w:uiPriority w:val="0"/>
    <w:rPr>
      <w:rFonts w:hint="eastAsia" w:ascii="新宋体" w:hAnsi="新宋体" w:eastAsia="新宋体" w:cs="新宋体"/>
      <w:color w:val="000000"/>
      <w:sz w:val="20"/>
      <w:szCs w:val="20"/>
      <w:u w:val="none"/>
    </w:rPr>
  </w:style>
  <w:style w:type="paragraph" w:customStyle="1" w:styleId="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0">
    <w:name w:val="font191"/>
    <w:basedOn w:val="17"/>
    <w:autoRedefine/>
    <w:qFormat/>
    <w:uiPriority w:val="0"/>
    <w:rPr>
      <w:rFonts w:ascii="Arial" w:hAnsi="Arial" w:cs="Arial"/>
      <w:color w:val="000000"/>
      <w:sz w:val="19"/>
      <w:szCs w:val="19"/>
      <w:u w:val="none"/>
    </w:rPr>
  </w:style>
  <w:style w:type="character" w:customStyle="1" w:styleId="51">
    <w:name w:val="font201"/>
    <w:basedOn w:val="17"/>
    <w:autoRedefine/>
    <w:qFormat/>
    <w:uiPriority w:val="0"/>
    <w:rPr>
      <w:rFonts w:ascii="Calibri" w:hAnsi="Calibri" w:cs="Calibri"/>
      <w:color w:val="000000"/>
      <w:sz w:val="21"/>
      <w:szCs w:val="21"/>
      <w:u w:val="none"/>
    </w:rPr>
  </w:style>
  <w:style w:type="paragraph" w:customStyle="1" w:styleId="52">
    <w:name w:val="标题 1_0"/>
    <w:basedOn w:val="25"/>
    <w:next w:val="25"/>
    <w:autoRedefine/>
    <w:qFormat/>
    <w:uiPriority w:val="9"/>
    <w:pPr>
      <w:keepNext/>
      <w:keepLines/>
      <w:spacing w:before="340" w:after="330" w:line="578" w:lineRule="auto"/>
      <w:outlineLvl w:val="0"/>
    </w:pPr>
    <w:rPr>
      <w:b/>
      <w:bCs/>
      <w:kern w:val="44"/>
      <w:sz w:val="44"/>
      <w:szCs w:val="44"/>
    </w:rPr>
  </w:style>
  <w:style w:type="character" w:customStyle="1" w:styleId="53">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22334</Words>
  <Characters>23754</Characters>
  <Lines>129</Lines>
  <Paragraphs>36</Paragraphs>
  <TotalTime>6</TotalTime>
  <ScaleCrop>false</ScaleCrop>
  <LinksUpToDate>false</LinksUpToDate>
  <CharactersWithSpaces>24388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2024-09-23T00:19:00Z</cp:lastPrinted>
  <dcterms:modified xsi:type="dcterms:W3CDTF">2024-09-23T08:06:10Z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9B864FC181064F48B63750822648A68C_13</vt:lpwstr>
  </property>
</Properties>
</file>