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193106174"/>
      <w:bookmarkStart w:id="1" w:name="_Toc193105917"/>
      <w:bookmarkStart w:id="2" w:name="_Toc350864514"/>
      <w:bookmarkStart w:id="3" w:name="_Toc193106063"/>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竹医总采（询）【2024-3-1</w:t>
      </w:r>
      <w:r>
        <w:rPr>
          <w:rFonts w:hint="eastAsia" w:ascii="仿宋" w:hAnsi="仿宋" w:eastAsia="仿宋" w:cs="仿宋"/>
          <w:b/>
          <w:sz w:val="28"/>
          <w:szCs w:val="28"/>
          <w:bdr w:val="single" w:color="auto" w:sz="4" w:space="0"/>
          <w:lang w:val="en-US" w:eastAsia="zh-CN"/>
        </w:rPr>
        <w:t>8</w:t>
      </w:r>
      <w:r>
        <w:rPr>
          <w:rFonts w:hint="eastAsia" w:ascii="仿宋" w:hAnsi="仿宋" w:eastAsia="仿宋" w:cs="仿宋"/>
          <w:b/>
          <w:sz w:val="28"/>
          <w:szCs w:val="28"/>
          <w:bdr w:val="single" w:color="auto" w:sz="4" w:space="0"/>
          <w:lang w:eastAsia="zh-CN"/>
        </w:rPr>
        <w:t>】</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eastAsia="zh-CN"/>
        </w:rPr>
      </w:pPr>
      <w:bookmarkStart w:id="23" w:name="_GoBack"/>
      <w:r>
        <w:rPr>
          <w:rFonts w:hint="eastAsia" w:ascii="仿宋" w:hAnsi="仿宋" w:eastAsia="仿宋" w:cs="仿宋"/>
          <w:b/>
          <w:kern w:val="0"/>
          <w:sz w:val="40"/>
          <w:szCs w:val="40"/>
          <w:lang w:eastAsia="zh-CN"/>
        </w:rPr>
        <w:t>大竹县人民医院营养制剂采购项目</w:t>
      </w:r>
    </w:p>
    <w:bookmarkEnd w:id="23"/>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2"/>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3"/>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2"/>
        <w:spacing w:line="360" w:lineRule="auto"/>
        <w:ind w:firstLine="0" w:firstLineChars="0"/>
        <w:rPr>
          <w:rFonts w:ascii="仿宋" w:hAnsi="仿宋" w:eastAsia="仿宋" w:cs="仿宋"/>
        </w:rPr>
      </w:pPr>
    </w:p>
    <w:p>
      <w:pPr>
        <w:pStyle w:val="2"/>
        <w:spacing w:line="360" w:lineRule="auto"/>
        <w:ind w:firstLine="0" w:firstLineChars="0"/>
        <w:rPr>
          <w:rFonts w:ascii="仿宋" w:hAnsi="仿宋" w:eastAsia="仿宋" w:cs="仿宋"/>
        </w:rPr>
      </w:pPr>
    </w:p>
    <w:p>
      <w:pPr>
        <w:pStyle w:val="2"/>
        <w:spacing w:line="360" w:lineRule="auto"/>
        <w:ind w:firstLine="0" w:firstLineChars="0"/>
        <w:rPr>
          <w:rFonts w:ascii="仿宋" w:hAnsi="仿宋" w:eastAsia="仿宋" w:cs="仿宋"/>
        </w:rPr>
      </w:pPr>
    </w:p>
    <w:p>
      <w:pPr>
        <w:pStyle w:val="2"/>
        <w:spacing w:line="360" w:lineRule="auto"/>
        <w:ind w:firstLine="0" w:firstLineChars="0"/>
        <w:rPr>
          <w:rFonts w:ascii="仿宋" w:hAnsi="仿宋" w:eastAsia="仿宋" w:cs="仿宋"/>
        </w:rPr>
      </w:pPr>
    </w:p>
    <w:p>
      <w:pPr>
        <w:pStyle w:val="2"/>
        <w:spacing w:line="360" w:lineRule="auto"/>
        <w:ind w:firstLine="0" w:firstLineChars="0"/>
        <w:rPr>
          <w:rFonts w:ascii="仿宋" w:hAnsi="仿宋" w:eastAsia="仿宋" w:cs="仿宋"/>
        </w:rPr>
      </w:pPr>
    </w:p>
    <w:p>
      <w:pPr>
        <w:pStyle w:val="2"/>
        <w:spacing w:line="360" w:lineRule="auto"/>
        <w:ind w:firstLine="0" w:firstLineChars="0"/>
        <w:rPr>
          <w:rFonts w:ascii="仿宋" w:hAnsi="仿宋" w:eastAsia="仿宋" w:cs="仿宋"/>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33"/>
        <w:spacing w:line="360" w:lineRule="auto"/>
        <w:ind w:firstLine="562"/>
        <w:rPr>
          <w:rFonts w:ascii="黑体" w:hAnsi="黑体" w:eastAsia="黑体" w:cs="黑体"/>
          <w:sz w:val="32"/>
          <w:szCs w:val="32"/>
        </w:rPr>
      </w:pPr>
      <w:r>
        <w:rPr>
          <w:rFonts w:hint="eastAsia" w:ascii="仿宋" w:hAnsi="仿宋" w:eastAsia="仿宋" w:cs="仿宋"/>
          <w:sz w:val="28"/>
          <w:szCs w:val="28"/>
        </w:rPr>
        <w:t>我院拟以询价方式对</w:t>
      </w:r>
      <w:r>
        <w:rPr>
          <w:rFonts w:hint="eastAsia" w:ascii="仿宋" w:hAnsi="仿宋" w:eastAsia="仿宋" w:cs="仿宋"/>
          <w:sz w:val="28"/>
          <w:szCs w:val="28"/>
          <w:lang w:eastAsia="zh-CN"/>
        </w:rPr>
        <w:t>《</w:t>
      </w:r>
      <w:r>
        <w:rPr>
          <w:rFonts w:hint="eastAsia" w:ascii="仿宋" w:hAnsi="仿宋" w:eastAsia="仿宋" w:cs="仿宋"/>
          <w:bCs/>
          <w:sz w:val="28"/>
          <w:szCs w:val="28"/>
          <w:lang w:eastAsia="zh-CN"/>
        </w:rPr>
        <w:t>大竹县人民医院营养制剂采购项目</w:t>
      </w:r>
      <w:r>
        <w:rPr>
          <w:rFonts w:hint="eastAsia" w:ascii="仿宋" w:hAnsi="仿宋" w:eastAsia="仿宋" w:cs="仿宋"/>
          <w:sz w:val="28"/>
          <w:szCs w:val="28"/>
          <w:lang w:eastAsia="zh-CN"/>
        </w:rPr>
        <w:t>》</w:t>
      </w:r>
      <w:r>
        <w:rPr>
          <w:rFonts w:hint="eastAsia" w:ascii="仿宋" w:hAnsi="仿宋" w:eastAsia="仿宋" w:cs="仿宋"/>
          <w:sz w:val="28"/>
          <w:szCs w:val="28"/>
        </w:rPr>
        <w:t>组织遴选，兹邀请符合本次遴选要求的供应商参与询价活动。</w:t>
      </w:r>
    </w:p>
    <w:p>
      <w:pPr>
        <w:pStyle w:val="33"/>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竹医总采（询）【2024-3-1</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p>
    <w:p>
      <w:pPr>
        <w:pStyle w:val="33"/>
        <w:spacing w:line="360" w:lineRule="auto"/>
        <w:ind w:firstLine="562"/>
        <w:rPr>
          <w:rFonts w:hint="eastAsia" w:ascii="仿宋" w:hAnsi="仿宋" w:eastAsia="仿宋" w:cs="仿宋"/>
          <w:bCs/>
          <w:sz w:val="28"/>
          <w:szCs w:val="28"/>
          <w:lang w:eastAsia="zh-CN"/>
        </w:rPr>
      </w:pPr>
      <w:r>
        <w:rPr>
          <w:rFonts w:hint="eastAsia" w:ascii="仿宋" w:hAnsi="仿宋" w:eastAsia="仿宋" w:cs="仿宋"/>
          <w:b/>
          <w:bCs/>
          <w:sz w:val="28"/>
          <w:szCs w:val="28"/>
        </w:rPr>
        <w:t>2.采购项目名称</w:t>
      </w:r>
      <w:r>
        <w:rPr>
          <w:rFonts w:hint="eastAsia" w:ascii="仿宋" w:hAnsi="仿宋" w:eastAsia="仿宋" w:cs="仿宋"/>
          <w:bCs/>
          <w:sz w:val="28"/>
          <w:szCs w:val="28"/>
        </w:rPr>
        <w:t>：</w:t>
      </w:r>
      <w:r>
        <w:rPr>
          <w:rFonts w:hint="eastAsia" w:ascii="仿宋" w:hAnsi="仿宋" w:eastAsia="仿宋" w:cs="仿宋"/>
          <w:bCs/>
          <w:sz w:val="28"/>
          <w:szCs w:val="28"/>
          <w:lang w:eastAsia="zh-CN"/>
        </w:rPr>
        <w:t>大竹县人民医院营养制剂采购项目</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 3 </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 xml:space="preserve">19 </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3</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20</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3</w:t>
      </w:r>
      <w:r>
        <w:rPr>
          <w:rFonts w:hint="eastAsia" w:ascii="仿宋" w:hAnsi="仿宋" w:eastAsia="仿宋" w:cs="仿宋"/>
          <w:color w:val="FF0000"/>
          <w:sz w:val="28"/>
          <w:szCs w:val="28"/>
          <w:u w:val="single"/>
        </w:rPr>
        <w:t>月2</w:t>
      </w:r>
      <w:r>
        <w:rPr>
          <w:rFonts w:hint="eastAsia" w:ascii="仿宋" w:hAnsi="仿宋" w:eastAsia="仿宋" w:cs="仿宋"/>
          <w:color w:val="FF0000"/>
          <w:sz w:val="28"/>
          <w:szCs w:val="28"/>
          <w:u w:val="single"/>
          <w:lang w:val="en-US" w:eastAsia="zh-CN"/>
        </w:rPr>
        <w:t>2</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9</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3"/>
        <w:spacing w:line="360" w:lineRule="auto"/>
        <w:ind w:firstLine="560"/>
        <w:jc w:val="center"/>
        <w:rPr>
          <w:rFonts w:ascii="仿宋" w:hAnsi="仿宋" w:eastAsia="仿宋" w:cs="仿宋"/>
          <w:b/>
          <w:sz w:val="28"/>
          <w:szCs w:val="28"/>
        </w:rPr>
      </w:pPr>
      <w:bookmarkStart w:id="4" w:name="_Toc193106064"/>
      <w:bookmarkStart w:id="5" w:name="_Toc193105918"/>
      <w:bookmarkStart w:id="6" w:name="_Toc193106175"/>
      <w:bookmarkStart w:id="7" w:name="_Toc35086451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竹医总采（询）【2024-3-1</w:t>
            </w: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pStyle w:val="33"/>
              <w:spacing w:line="360" w:lineRule="auto"/>
              <w:ind w:firstLine="560"/>
              <w:rPr>
                <w:rFonts w:hint="eastAsia" w:ascii="仿宋" w:hAnsi="仿宋" w:eastAsia="仿宋" w:cs="仿宋"/>
                <w:sz w:val="28"/>
                <w:szCs w:val="28"/>
                <w:lang w:eastAsia="zh-CN"/>
              </w:rPr>
            </w:pPr>
            <w:r>
              <w:rPr>
                <w:rFonts w:hint="eastAsia" w:ascii="仿宋" w:hAnsi="仿宋" w:eastAsia="仿宋" w:cs="仿宋"/>
                <w:bCs/>
                <w:kern w:val="0"/>
                <w:sz w:val="28"/>
                <w:szCs w:val="28"/>
                <w:lang w:eastAsia="zh-CN"/>
              </w:rPr>
              <w:t>大竹县人民医院营养制剂采购项目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eastAsia="zh-CN"/>
              </w:rPr>
              <w:t>255467元（大写：贰拾伍万伍仟肆佰陆拾柒元整）</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3"/>
              <w:spacing w:line="360" w:lineRule="auto"/>
              <w:ind w:firstLine="560"/>
              <w:jc w:val="center"/>
              <w:rPr>
                <w:rFonts w:ascii="仿宋" w:hAnsi="仿宋" w:eastAsia="仿宋" w:cs="仿宋"/>
                <w:sz w:val="28"/>
                <w:szCs w:val="28"/>
              </w:rPr>
            </w:pPr>
          </w:p>
        </w:tc>
        <w:tc>
          <w:tcPr>
            <w:tcW w:w="6364" w:type="dxa"/>
            <w:noWrap/>
            <w:vAlign w:val="center"/>
          </w:tcPr>
          <w:p>
            <w:pPr>
              <w:pStyle w:val="33"/>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3"/>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3"/>
        <w:spacing w:line="360" w:lineRule="auto"/>
        <w:ind w:firstLine="560"/>
        <w:rPr>
          <w:rFonts w:ascii="仿宋" w:hAnsi="仿宋" w:eastAsia="仿宋" w:cs="仿宋"/>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3"/>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8"/>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3"/>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2"/>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3"/>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0"/>
        <w:spacing w:line="360" w:lineRule="auto"/>
        <w:rPr>
          <w:rFonts w:ascii="仿宋" w:hAnsi="仿宋" w:eastAsia="仿宋" w:cs="仿宋"/>
          <w:bCs/>
          <w:sz w:val="28"/>
        </w:rPr>
      </w:pPr>
      <w:r>
        <w:rPr>
          <w:rFonts w:hint="eastAsia" w:ascii="仿宋" w:hAnsi="仿宋" w:eastAsia="仿宋" w:cs="仿宋"/>
          <w:bCs/>
          <w:sz w:val="28"/>
        </w:rPr>
        <w:t>（五）一次性报价</w:t>
      </w:r>
    </w:p>
    <w:p>
      <w:pPr>
        <w:pStyle w:val="33"/>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2"/>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3"/>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3"/>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3"/>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0"/>
      </w:pPr>
    </w:p>
    <w:p>
      <w:pPr>
        <w:pStyle w:val="42"/>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3"/>
        <w:spacing w:line="360" w:lineRule="auto"/>
        <w:ind w:firstLine="560"/>
        <w:rPr>
          <w:rFonts w:ascii="仿宋" w:hAnsi="仿宋" w:eastAsia="仿宋" w:cs="仿宋"/>
          <w:sz w:val="28"/>
          <w:szCs w:val="28"/>
        </w:rPr>
      </w:pPr>
      <w:bookmarkStart w:id="10" w:name="_Toc192318708"/>
      <w:bookmarkStart w:id="11" w:name="_Toc193106065"/>
      <w:bookmarkStart w:id="12" w:name="_Toc192318381"/>
      <w:bookmarkStart w:id="13" w:name="_Toc350864517"/>
      <w:bookmarkStart w:id="14" w:name="_Toc193105919"/>
      <w:bookmarkStart w:id="15" w:name="_Toc193106176"/>
      <w:bookmarkStart w:id="16" w:name="_Toc192318461"/>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1、具有独立承担民事责任的能力；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2、具有良好的商业信誉和健全的财务会计制度；</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3、具有履行合同所必需的设备和专业技术能力；</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4、有依法缴纳税收和社会保障资金的良好记录；</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5、参加采购活动前三年内，在经营活动中没有重大违法记录；</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6、法律、行政法规规定的其他条件；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jc w:val="both"/>
        <w:textAlignment w:val="baseline"/>
        <w:rPr>
          <w:rFonts w:hint="default" w:ascii="仿宋" w:hAnsi="仿宋" w:eastAsia="仿宋" w:cs="仿宋"/>
          <w:i w:val="0"/>
          <w:iCs w:val="0"/>
          <w:caps w:val="0"/>
          <w:color w:val="333333"/>
          <w:spacing w:val="0"/>
          <w:sz w:val="28"/>
          <w:szCs w:val="28"/>
          <w:vertAlign w:val="baseline"/>
          <w:lang w:val="en-US" w:eastAsia="zh-CN"/>
        </w:rPr>
      </w:pPr>
      <w:r>
        <w:rPr>
          <w:rFonts w:hint="default" w:ascii="仿宋" w:hAnsi="仿宋" w:eastAsia="仿宋" w:cs="仿宋"/>
          <w:i w:val="0"/>
          <w:iCs w:val="0"/>
          <w:caps w:val="0"/>
          <w:color w:val="333333"/>
          <w:spacing w:val="0"/>
          <w:sz w:val="28"/>
          <w:szCs w:val="28"/>
          <w:vertAlign w:val="baseline"/>
          <w:lang w:val="en-US" w:eastAsia="zh-CN"/>
        </w:rPr>
        <w:t>7、根据采购项目提出的特殊资格条件：</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leftChars="0" w:right="0" w:rightChars="0" w:firstLine="560" w:firstLineChars="200"/>
        <w:jc w:val="both"/>
        <w:textAlignment w:val="baseline"/>
        <w:rPr>
          <w:rFonts w:hint="default" w:ascii="仿宋" w:hAnsi="仿宋" w:eastAsia="仿宋" w:cs="仿宋"/>
          <w:i w:val="0"/>
          <w:iCs w:val="0"/>
          <w:caps w:val="0"/>
          <w:color w:val="000000" w:themeColor="text1"/>
          <w:spacing w:val="0"/>
          <w:sz w:val="28"/>
          <w:szCs w:val="28"/>
          <w:u w:val="single"/>
          <w:vertAlign w:val="baseline"/>
          <w:lang w:val="en-US" w:eastAsia="zh-CN"/>
        </w:rPr>
      </w:pPr>
      <w:r>
        <w:rPr>
          <w:rFonts w:hint="eastAsia" w:ascii="仿宋" w:hAnsi="仿宋" w:eastAsia="仿宋" w:cs="仿宋"/>
          <w:i w:val="0"/>
          <w:iCs w:val="0"/>
          <w:caps w:val="0"/>
          <w:color w:val="000000" w:themeColor="text1"/>
          <w:spacing w:val="0"/>
          <w:sz w:val="28"/>
          <w:szCs w:val="28"/>
          <w:u w:val="single"/>
          <w:vertAlign w:val="baseline"/>
          <w:lang w:val="en-US" w:eastAsia="zh-CN"/>
        </w:rPr>
        <w:t>供应商</w:t>
      </w:r>
      <w:r>
        <w:rPr>
          <w:rFonts w:hint="default" w:ascii="仿宋" w:hAnsi="仿宋" w:eastAsia="仿宋" w:cs="仿宋"/>
          <w:i w:val="0"/>
          <w:iCs w:val="0"/>
          <w:caps w:val="0"/>
          <w:color w:val="000000" w:themeColor="text1"/>
          <w:spacing w:val="0"/>
          <w:sz w:val="28"/>
          <w:szCs w:val="28"/>
          <w:u w:val="single"/>
          <w:vertAlign w:val="baseline"/>
          <w:lang w:val="en-US" w:eastAsia="zh-CN"/>
        </w:rPr>
        <w:t>须提供有效的食品生产许可证或食品经营许可证</w:t>
      </w:r>
      <w:r>
        <w:rPr>
          <w:rFonts w:hint="eastAsia" w:ascii="仿宋" w:hAnsi="仿宋" w:eastAsia="仿宋" w:cs="仿宋"/>
          <w:i w:val="0"/>
          <w:iCs w:val="0"/>
          <w:caps w:val="0"/>
          <w:color w:val="000000" w:themeColor="text1"/>
          <w:spacing w:val="0"/>
          <w:sz w:val="28"/>
          <w:szCs w:val="28"/>
          <w:u w:val="single"/>
          <w:vertAlign w:val="baseline"/>
          <w:lang w:val="en-US" w:eastAsia="zh-CN"/>
        </w:rPr>
        <w:t>或市场监督管理局审核通过的预包装食品备案表的扫描件，扫描件盖供应商鲜章</w:t>
      </w:r>
      <w:r>
        <w:rPr>
          <w:rFonts w:hint="default" w:ascii="仿宋" w:hAnsi="仿宋" w:eastAsia="仿宋" w:cs="仿宋"/>
          <w:i w:val="0"/>
          <w:iCs w:val="0"/>
          <w:caps w:val="0"/>
          <w:color w:val="000000" w:themeColor="text1"/>
          <w:spacing w:val="0"/>
          <w:sz w:val="28"/>
          <w:szCs w:val="28"/>
          <w:u w:val="single"/>
          <w:vertAlign w:val="baseline"/>
          <w:lang w:val="en-US" w:eastAsia="zh-CN"/>
        </w:rPr>
        <w:t>。</w:t>
      </w:r>
    </w:p>
    <w:p>
      <w:pPr>
        <w:pStyle w:val="33"/>
        <w:spacing w:line="360" w:lineRule="auto"/>
        <w:ind w:firstLine="560"/>
        <w:rPr>
          <w:rFonts w:ascii="仿宋" w:hAnsi="仿宋" w:eastAsia="仿宋" w:cs="仿宋"/>
          <w:color w:val="000000" w:themeColor="text1"/>
          <w:sz w:val="28"/>
          <w:szCs w:val="28"/>
        </w:rPr>
      </w:pPr>
    </w:p>
    <w:p>
      <w:pPr>
        <w:pStyle w:val="33"/>
        <w:spacing w:line="360" w:lineRule="auto"/>
        <w:ind w:firstLine="560"/>
        <w:rPr>
          <w:rFonts w:ascii="仿宋" w:hAnsi="仿宋" w:eastAsia="仿宋" w:cs="仿宋"/>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7"/>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p>
      <w:pPr>
        <w:pStyle w:val="33"/>
        <w:spacing w:line="360" w:lineRule="auto"/>
        <w:ind w:firstLine="560"/>
        <w:rPr>
          <w:rFonts w:ascii="仿宋" w:hAnsi="仿宋" w:eastAsia="仿宋" w:cs="仿宋"/>
          <w:color w:val="auto"/>
          <w:sz w:val="28"/>
          <w:szCs w:val="28"/>
        </w:rPr>
      </w:pPr>
    </w:p>
    <w:p>
      <w:pPr>
        <w:pStyle w:val="33"/>
        <w:spacing w:line="360" w:lineRule="auto"/>
        <w:ind w:firstLine="560"/>
        <w:rPr>
          <w:rFonts w:ascii="仿宋" w:hAnsi="仿宋" w:eastAsia="仿宋" w:cs="仿宋"/>
          <w:color w:val="auto"/>
          <w:sz w:val="28"/>
          <w:szCs w:val="28"/>
        </w:rPr>
      </w:pPr>
    </w:p>
    <w:p>
      <w:pPr>
        <w:pStyle w:val="33"/>
        <w:spacing w:line="360" w:lineRule="auto"/>
        <w:ind w:firstLine="0" w:firstLineChars="0"/>
        <w:rPr>
          <w:rFonts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p>
    <w:bookmarkEnd w:id="18"/>
    <w:p>
      <w:pPr>
        <w:pStyle w:val="33"/>
        <w:spacing w:line="360" w:lineRule="auto"/>
        <w:ind w:firstLine="0" w:firstLineChars="0"/>
        <w:jc w:val="center"/>
        <w:rPr>
          <w:rFonts w:ascii="仿宋" w:hAnsi="仿宋" w:eastAsia="仿宋" w:cs="仿宋"/>
          <w:b/>
          <w:color w:val="auto"/>
          <w:sz w:val="28"/>
          <w:szCs w:val="28"/>
        </w:rPr>
      </w:pPr>
    </w:p>
    <w:p>
      <w:pPr>
        <w:pStyle w:val="33"/>
        <w:spacing w:line="360" w:lineRule="auto"/>
        <w:ind w:firstLine="0" w:firstLineChars="0"/>
        <w:jc w:val="both"/>
        <w:rPr>
          <w:rFonts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p>
    <w:p>
      <w:pPr>
        <w:pStyle w:val="33"/>
        <w:spacing w:line="360" w:lineRule="auto"/>
        <w:ind w:firstLine="0" w:firstLineChars="0"/>
        <w:jc w:val="center"/>
        <w:rPr>
          <w:rFonts w:hint="eastAsia" w:ascii="仿宋" w:hAnsi="仿宋" w:eastAsia="仿宋" w:cs="仿宋"/>
          <w:b/>
          <w:color w:val="auto"/>
          <w:sz w:val="28"/>
          <w:szCs w:val="28"/>
        </w:rPr>
      </w:pPr>
    </w:p>
    <w:p>
      <w:pPr>
        <w:pStyle w:val="33"/>
        <w:spacing w:line="360" w:lineRule="auto"/>
        <w:ind w:firstLine="0" w:firstLineChars="0"/>
        <w:jc w:val="center"/>
        <w:rPr>
          <w:rFonts w:ascii="仿宋" w:hAnsi="仿宋" w:eastAsia="仿宋" w:cs="仿宋"/>
          <w:b/>
          <w:color w:val="auto"/>
          <w:sz w:val="28"/>
          <w:szCs w:val="28"/>
        </w:rPr>
      </w:pPr>
      <w:r>
        <w:rPr>
          <w:rFonts w:hint="eastAsia" w:ascii="仿宋" w:hAnsi="仿宋" w:eastAsia="仿宋" w:cs="仿宋"/>
          <w:b/>
          <w:color w:val="auto"/>
          <w:sz w:val="28"/>
          <w:szCs w:val="28"/>
        </w:rPr>
        <w:t>第八章 采购项目内容和要求</w:t>
      </w:r>
    </w:p>
    <w:p>
      <w:pPr>
        <w:spacing w:line="360" w:lineRule="auto"/>
        <w:jc w:val="center"/>
        <w:rPr>
          <w:rFonts w:hint="eastAsia" w:ascii="仿宋" w:hAnsi="仿宋" w:eastAsia="仿宋" w:cs="仿宋"/>
          <w:b/>
          <w:color w:val="auto"/>
          <w:kern w:val="0"/>
          <w:sz w:val="40"/>
          <w:szCs w:val="40"/>
          <w:lang w:eastAsia="zh-CN"/>
        </w:rPr>
      </w:pPr>
      <w:r>
        <w:rPr>
          <w:rFonts w:hint="eastAsia" w:ascii="仿宋" w:hAnsi="仿宋" w:eastAsia="仿宋" w:cs="仿宋"/>
          <w:b/>
          <w:color w:val="auto"/>
          <w:kern w:val="0"/>
          <w:sz w:val="40"/>
          <w:szCs w:val="40"/>
          <w:lang w:eastAsia="zh-CN"/>
        </w:rPr>
        <w:t>大竹县人民医院营养制剂采购项目</w:t>
      </w:r>
    </w:p>
    <w:p>
      <w:pPr>
        <w:pStyle w:val="38"/>
        <w:spacing w:line="560" w:lineRule="exact"/>
        <w:ind w:firstLine="562" w:firstLineChars="200"/>
        <w:rPr>
          <w:rFonts w:hint="eastAsia" w:ascii="仿宋" w:hAnsi="仿宋" w:eastAsia="仿宋" w:cs="仿宋"/>
          <w:b/>
          <w:color w:val="auto"/>
          <w:sz w:val="28"/>
          <w:szCs w:val="28"/>
          <w:lang w:eastAsia="zh-CN"/>
        </w:rPr>
      </w:pPr>
      <w:r>
        <w:rPr>
          <w:rFonts w:hint="eastAsia" w:ascii="仿宋" w:hAnsi="仿宋" w:eastAsia="仿宋" w:cs="仿宋"/>
          <w:b/>
          <w:color w:val="auto"/>
          <w:sz w:val="28"/>
          <w:szCs w:val="28"/>
          <w:lang w:val="en-US" w:eastAsia="zh-CN"/>
        </w:rPr>
        <w:t>一、</w:t>
      </w:r>
      <w:r>
        <w:rPr>
          <w:rFonts w:hint="eastAsia" w:ascii="仿宋" w:hAnsi="仿宋" w:eastAsia="仿宋" w:cs="仿宋"/>
          <w:b/>
          <w:color w:val="auto"/>
          <w:sz w:val="28"/>
          <w:szCs w:val="28"/>
        </w:rPr>
        <w:t xml:space="preserve">项目概述 </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技术要求</w:t>
      </w:r>
      <w:r>
        <w:rPr>
          <w:rFonts w:hint="eastAsia" w:ascii="仿宋" w:hAnsi="仿宋" w:eastAsia="仿宋" w:cs="仿宋"/>
          <w:b/>
          <w:color w:val="auto"/>
          <w:sz w:val="28"/>
          <w:szCs w:val="28"/>
          <w:lang w:eastAsia="zh-CN"/>
        </w:rPr>
        <w:t>）</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本项目采购人大竹县人民医院是集医疗、教学、科研、预防保健为一体的国家三级甲等综合医院。</w:t>
      </w:r>
    </w:p>
    <w:p>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本项目履约期内采购人均不会一次性大批量购买货物，本项目是院内</w:t>
      </w:r>
      <w:r>
        <w:rPr>
          <w:rFonts w:hint="eastAsia" w:ascii="仿宋" w:hAnsi="仿宋" w:eastAsia="仿宋" w:cs="仿宋"/>
          <w:color w:val="auto"/>
          <w:sz w:val="28"/>
          <w:szCs w:val="28"/>
          <w:lang w:val="en-US" w:eastAsia="zh-CN"/>
        </w:rPr>
        <w:t>营养科根据</w:t>
      </w:r>
      <w:r>
        <w:rPr>
          <w:rFonts w:hint="eastAsia" w:ascii="仿宋" w:hAnsi="仿宋" w:eastAsia="仿宋" w:cs="仿宋"/>
          <w:color w:val="auto"/>
          <w:sz w:val="28"/>
          <w:szCs w:val="28"/>
        </w:rPr>
        <w:t>日常</w:t>
      </w:r>
      <w:r>
        <w:rPr>
          <w:rFonts w:hint="eastAsia" w:ascii="仿宋" w:hAnsi="仿宋" w:eastAsia="仿宋" w:cs="仿宋"/>
          <w:color w:val="auto"/>
          <w:sz w:val="28"/>
          <w:szCs w:val="28"/>
          <w:lang w:val="en-US" w:eastAsia="zh-CN"/>
        </w:rPr>
        <w:t>就诊人数对营养制剂的治疗</w:t>
      </w:r>
      <w:r>
        <w:rPr>
          <w:rFonts w:hint="eastAsia" w:ascii="仿宋" w:hAnsi="仿宋" w:eastAsia="仿宋" w:cs="仿宋"/>
          <w:color w:val="auto"/>
          <w:sz w:val="28"/>
          <w:szCs w:val="28"/>
        </w:rPr>
        <w:t>需求产生的每月零星货物购置。供应商自行考虑批发与零售价格的区别。</w:t>
      </w:r>
    </w:p>
    <w:p>
      <w:pPr>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供应商承担货物搬运上楼费用，供应商服务区域涉及总务库房（3楼、步梯）、门诊大楼（10层、可用1部电梯）等。</w:t>
      </w:r>
    </w:p>
    <w:p>
      <w:pPr>
        <w:pStyle w:val="6"/>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每批次供货，货物和销售清单、货物的</w:t>
      </w:r>
      <w:r>
        <w:rPr>
          <w:rFonts w:hint="eastAsia" w:ascii="仿宋" w:hAnsi="仿宋" w:eastAsia="仿宋" w:cs="仿宋"/>
          <w:b w:val="0"/>
          <w:bCs w:val="0"/>
          <w:color w:val="auto"/>
          <w:sz w:val="28"/>
          <w:szCs w:val="28"/>
        </w:rPr>
        <w:t>全成分检验报告</w:t>
      </w:r>
      <w:r>
        <w:rPr>
          <w:rFonts w:hint="eastAsia" w:ascii="仿宋" w:hAnsi="仿宋" w:eastAsia="仿宋" w:cs="仿宋"/>
          <w:b w:val="0"/>
          <w:bCs w:val="0"/>
          <w:color w:val="auto"/>
          <w:sz w:val="28"/>
          <w:szCs w:val="28"/>
          <w:lang w:val="en-US" w:eastAsia="zh-CN"/>
        </w:rPr>
        <w:t>打包配送至营养科。</w:t>
      </w:r>
    </w:p>
    <w:p>
      <w:pPr>
        <w:pStyle w:val="7"/>
        <w:jc w:val="both"/>
        <w:rPr>
          <w:rFonts w:hint="default"/>
          <w:b w:val="0"/>
          <w:bCs w:val="0"/>
          <w:color w:val="auto"/>
          <w:lang w:val="en-US" w:eastAsia="zh-CN"/>
        </w:rPr>
      </w:pPr>
      <w:r>
        <w:rPr>
          <w:rFonts w:hint="eastAsia" w:ascii="仿宋" w:hAnsi="仿宋" w:eastAsia="仿宋" w:cs="仿宋"/>
          <w:b w:val="0"/>
          <w:bCs w:val="0"/>
          <w:color w:val="auto"/>
          <w:sz w:val="28"/>
          <w:szCs w:val="28"/>
          <w:lang w:val="en-US" w:eastAsia="zh-CN"/>
        </w:rPr>
        <w:t xml:space="preserve">    货物的发票和结算清单快递至总务科，因发票混装至货物内导致发票遗失或账期延误，由供应商自行承担后果。</w:t>
      </w:r>
    </w:p>
    <w:p>
      <w:pPr>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要求供应商在合同履约期内按本询价文件要求送货上楼到采购人院内指定地点，或在规定的时间内向采购人提供本询价文件要求的各项服务。</w:t>
      </w:r>
    </w:p>
    <w:p>
      <w:pPr>
        <w:pStyle w:val="33"/>
        <w:spacing w:line="560" w:lineRule="exact"/>
        <w:ind w:firstLine="562"/>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rPr>
        <w:t>、项目预算</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技术要求</w:t>
      </w:r>
      <w:r>
        <w:rPr>
          <w:rFonts w:hint="eastAsia" w:ascii="仿宋" w:hAnsi="仿宋" w:eastAsia="仿宋" w:cs="仿宋"/>
          <w:b/>
          <w:color w:val="auto"/>
          <w:sz w:val="28"/>
          <w:szCs w:val="28"/>
          <w:lang w:eastAsia="zh-CN"/>
        </w:rPr>
        <w:t>）</w:t>
      </w:r>
    </w:p>
    <w:p>
      <w:pPr>
        <w:pStyle w:val="33"/>
        <w:spacing w:line="560" w:lineRule="exact"/>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1、本项目采购总预算为：</w:t>
      </w:r>
      <w:r>
        <w:rPr>
          <w:rFonts w:hint="eastAsia" w:ascii="仿宋" w:hAnsi="仿宋" w:eastAsia="仿宋" w:cs="仿宋"/>
          <w:color w:val="auto"/>
          <w:sz w:val="28"/>
          <w:szCs w:val="28"/>
          <w:lang w:eastAsia="zh-CN"/>
        </w:rPr>
        <w:t>255467元（大写：贰拾伍万伍仟肆佰陆拾柒元整）</w:t>
      </w:r>
      <w:r>
        <w:rPr>
          <w:rFonts w:hint="eastAsia" w:ascii="仿宋" w:hAnsi="仿宋" w:eastAsia="仿宋" w:cs="仿宋"/>
          <w:color w:val="auto"/>
          <w:sz w:val="28"/>
          <w:szCs w:val="28"/>
        </w:rPr>
        <w:t>。</w:t>
      </w:r>
    </w:p>
    <w:p>
      <w:pPr>
        <w:pStyle w:val="33"/>
        <w:spacing w:line="560" w:lineRule="exact"/>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、采购标的</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技术要求</w:t>
      </w:r>
      <w:r>
        <w:rPr>
          <w:rFonts w:hint="eastAsia" w:ascii="仿宋" w:hAnsi="仿宋" w:eastAsia="仿宋" w:cs="仿宋"/>
          <w:b/>
          <w:color w:val="auto"/>
          <w:sz w:val="28"/>
          <w:szCs w:val="28"/>
          <w:lang w:eastAsia="zh-CN"/>
        </w:rPr>
        <w:t>）</w:t>
      </w:r>
    </w:p>
    <w:p>
      <w:pPr>
        <w:numPr>
          <w:ilvl w:val="0"/>
          <w:numId w:val="0"/>
        </w:numPr>
        <w:spacing w:beforeLines="50" w:afterLines="50" w:line="360" w:lineRule="auto"/>
        <w:ind w:firstLine="560" w:firstLineChars="200"/>
        <w:outlineLvl w:val="1"/>
        <w:rPr>
          <w:rFonts w:ascii="仿宋" w:hAnsi="仿宋" w:eastAsia="仿宋" w:cs="仿宋"/>
          <w:color w:val="auto"/>
          <w:sz w:val="28"/>
          <w:szCs w:val="28"/>
        </w:rPr>
      </w:pPr>
      <w:r>
        <w:rPr>
          <w:rFonts w:hint="eastAsia" w:ascii="仿宋" w:hAnsi="仿宋" w:eastAsia="仿宋" w:cs="仿宋"/>
          <w:color w:val="auto"/>
          <w:sz w:val="28"/>
          <w:szCs w:val="28"/>
        </w:rPr>
        <w:t>要求供应商在合同履约期内按本询价文件要求提供货物及</w:t>
      </w:r>
      <w:r>
        <w:rPr>
          <w:rFonts w:hint="eastAsia" w:ascii="仿宋" w:hAnsi="仿宋" w:eastAsia="仿宋" w:cs="仿宋"/>
          <w:color w:val="auto"/>
          <w:sz w:val="28"/>
          <w:szCs w:val="28"/>
          <w:lang w:val="en-US" w:eastAsia="zh-CN"/>
        </w:rPr>
        <w:t>资料</w:t>
      </w:r>
      <w:r>
        <w:rPr>
          <w:rFonts w:hint="eastAsia" w:ascii="仿宋" w:hAnsi="仿宋" w:eastAsia="仿宋" w:cs="仿宋"/>
          <w:color w:val="auto"/>
          <w:sz w:val="28"/>
          <w:szCs w:val="28"/>
        </w:rPr>
        <w:t>、按采购人需求</w:t>
      </w:r>
      <w:r>
        <w:rPr>
          <w:rFonts w:hint="eastAsia" w:ascii="仿宋" w:hAnsi="仿宋" w:eastAsia="仿宋" w:cs="仿宋"/>
          <w:color w:val="auto"/>
          <w:sz w:val="28"/>
          <w:szCs w:val="28"/>
          <w:lang w:val="en-US" w:eastAsia="zh-CN"/>
        </w:rPr>
        <w:t>按时</w:t>
      </w:r>
      <w:r>
        <w:rPr>
          <w:rFonts w:hint="eastAsia" w:ascii="仿宋" w:hAnsi="仿宋" w:eastAsia="仿宋" w:cs="仿宋"/>
          <w:color w:val="auto"/>
          <w:sz w:val="28"/>
          <w:szCs w:val="28"/>
        </w:rPr>
        <w:t>配送到采购人院内指定地点，同时根据采购人需要提供货物相应配套服务，对破损的货物包退换，</w:t>
      </w:r>
      <w:r>
        <w:rPr>
          <w:rFonts w:hint="eastAsia" w:ascii="仿宋" w:hAnsi="仿宋" w:eastAsia="仿宋" w:cs="仿宋"/>
          <w:color w:val="auto"/>
          <w:sz w:val="28"/>
          <w:szCs w:val="28"/>
          <w:lang w:val="en-US" w:eastAsia="zh-CN"/>
        </w:rPr>
        <w:t>和存放在采购人处的临期货物包换，</w:t>
      </w:r>
      <w:r>
        <w:rPr>
          <w:rFonts w:hint="eastAsia" w:ascii="仿宋" w:hAnsi="仿宋" w:eastAsia="仿宋" w:cs="仿宋"/>
          <w:color w:val="auto"/>
          <w:sz w:val="28"/>
          <w:szCs w:val="28"/>
        </w:rPr>
        <w:t>不再额外收取费用。</w:t>
      </w:r>
    </w:p>
    <w:p>
      <w:pPr>
        <w:pStyle w:val="33"/>
        <w:spacing w:line="360" w:lineRule="auto"/>
        <w:ind w:firstLine="560"/>
        <w:jc w:val="left"/>
        <w:rPr>
          <w:rFonts w:ascii="仿宋" w:hAnsi="仿宋" w:eastAsia="仿宋" w:cs="仿宋"/>
          <w:color w:val="auto"/>
          <w:sz w:val="28"/>
          <w:szCs w:val="28"/>
        </w:rPr>
      </w:pPr>
      <w:r>
        <w:rPr>
          <w:rFonts w:hint="eastAsia" w:ascii="仿宋" w:hAnsi="仿宋" w:eastAsia="仿宋" w:cs="仿宋"/>
          <w:color w:val="auto"/>
          <w:sz w:val="28"/>
          <w:szCs w:val="28"/>
          <w:u w:val="single"/>
        </w:rPr>
        <w:t>特别提示：对于供应商在实际供货中弄虚作假，以低价成交，在实际供货中减少供货数量和质量（低于询价文件要求、供货不足数等行为），一经核实供应商的弄虚作假行为，采购人将直接从供应商应付货款中扣除合同总价20%的违约金，并添加至诚信黑名单内</w:t>
      </w:r>
      <w:r>
        <w:rPr>
          <w:rFonts w:hint="eastAsia" w:ascii="仿宋" w:hAnsi="仿宋" w:eastAsia="仿宋" w:cs="仿宋"/>
          <w:color w:val="auto"/>
          <w:sz w:val="28"/>
          <w:szCs w:val="28"/>
        </w:rPr>
        <w:t>。</w:t>
      </w:r>
    </w:p>
    <w:p>
      <w:pPr>
        <w:pStyle w:val="1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right="0" w:rightChars="0" w:firstLine="560" w:firstLineChars="200"/>
        <w:jc w:val="both"/>
        <w:textAlignment w:val="baseline"/>
        <w:rPr>
          <w:rFonts w:hint="default" w:ascii="仿宋" w:hAnsi="仿宋" w:eastAsia="仿宋" w:cs="仿宋"/>
          <w:i w:val="0"/>
          <w:iCs w:val="0"/>
          <w:caps w:val="0"/>
          <w:color w:val="auto"/>
          <w:spacing w:val="0"/>
          <w:sz w:val="28"/>
          <w:szCs w:val="28"/>
          <w:u w:val="single"/>
          <w:vertAlign w:val="baseline"/>
          <w:lang w:val="en-US" w:eastAsia="zh-CN"/>
        </w:rPr>
      </w:pPr>
      <w:r>
        <w:rPr>
          <w:rFonts w:hint="default" w:ascii="仿宋" w:hAnsi="仿宋" w:eastAsia="仿宋" w:cs="仿宋"/>
          <w:i w:val="0"/>
          <w:iCs w:val="0"/>
          <w:caps w:val="0"/>
          <w:color w:val="auto"/>
          <w:spacing w:val="0"/>
          <w:sz w:val="28"/>
          <w:szCs w:val="28"/>
          <w:u w:val="single"/>
          <w:vertAlign w:val="baseline"/>
          <w:lang w:val="en-US" w:eastAsia="zh-CN"/>
        </w:rPr>
        <w:t>特殊医学用途碳水化合物组件配方食品</w:t>
      </w:r>
      <w:r>
        <w:rPr>
          <w:rFonts w:hint="eastAsia" w:ascii="仿宋" w:hAnsi="仿宋" w:eastAsia="仿宋" w:cs="仿宋"/>
          <w:i w:val="0"/>
          <w:iCs w:val="0"/>
          <w:caps w:val="0"/>
          <w:color w:val="auto"/>
          <w:spacing w:val="0"/>
          <w:sz w:val="28"/>
          <w:szCs w:val="28"/>
          <w:u w:val="single"/>
          <w:vertAlign w:val="baseline"/>
          <w:lang w:val="en-US" w:eastAsia="zh-CN"/>
        </w:rPr>
        <w:t>送货时</w:t>
      </w:r>
      <w:r>
        <w:rPr>
          <w:rFonts w:hint="default" w:ascii="仿宋" w:hAnsi="仿宋" w:eastAsia="仿宋" w:cs="仿宋"/>
          <w:i w:val="0"/>
          <w:iCs w:val="0"/>
          <w:caps w:val="0"/>
          <w:color w:val="auto"/>
          <w:spacing w:val="0"/>
          <w:sz w:val="28"/>
          <w:szCs w:val="28"/>
          <w:u w:val="single"/>
          <w:vertAlign w:val="baseline"/>
          <w:lang w:val="en-US" w:eastAsia="zh-CN"/>
        </w:rPr>
        <w:t>须提供有效的</w:t>
      </w:r>
      <w:r>
        <w:rPr>
          <w:rFonts w:hint="eastAsia" w:ascii="仿宋" w:hAnsi="仿宋" w:eastAsia="仿宋" w:cs="仿宋"/>
          <w:i w:val="0"/>
          <w:iCs w:val="0"/>
          <w:caps w:val="0"/>
          <w:color w:val="auto"/>
          <w:spacing w:val="0"/>
          <w:sz w:val="28"/>
          <w:szCs w:val="28"/>
          <w:u w:val="single"/>
          <w:vertAlign w:val="baseline"/>
          <w:lang w:val="en-US" w:eastAsia="zh-CN"/>
        </w:rPr>
        <w:t>所投产品的</w:t>
      </w:r>
      <w:r>
        <w:rPr>
          <w:rFonts w:hint="eastAsia" w:ascii="仿宋" w:hAnsi="仿宋" w:eastAsia="仿宋" w:cs="仿宋"/>
          <w:color w:val="auto"/>
          <w:sz w:val="28"/>
          <w:szCs w:val="28"/>
          <w:u w:val="single"/>
        </w:rPr>
        <w:t>国家药品食品监督管理局颁发的</w:t>
      </w:r>
      <w:r>
        <w:rPr>
          <w:rFonts w:hint="eastAsia" w:ascii="仿宋" w:hAnsi="仿宋" w:eastAsia="仿宋" w:cs="仿宋"/>
          <w:color w:val="auto"/>
          <w:sz w:val="28"/>
          <w:szCs w:val="28"/>
          <w:u w:val="single"/>
          <w:lang w:val="en-US" w:eastAsia="zh-CN"/>
        </w:rPr>
        <w:t>有效期内的</w:t>
      </w:r>
      <w:r>
        <w:rPr>
          <w:rFonts w:hint="eastAsia" w:ascii="仿宋" w:hAnsi="仿宋" w:eastAsia="仿宋" w:cs="仿宋"/>
          <w:color w:val="auto"/>
          <w:sz w:val="28"/>
          <w:szCs w:val="28"/>
          <w:u w:val="single"/>
        </w:rPr>
        <w:t>《特殊医学用途配方食品注册证书》</w:t>
      </w:r>
      <w:r>
        <w:rPr>
          <w:rFonts w:hint="eastAsia" w:ascii="仿宋" w:hAnsi="仿宋" w:eastAsia="仿宋" w:cs="仿宋"/>
          <w:color w:val="auto"/>
          <w:sz w:val="28"/>
          <w:szCs w:val="28"/>
          <w:u w:val="single"/>
          <w:lang w:val="en-US" w:eastAsia="zh-CN"/>
        </w:rPr>
        <w:t>扫描件</w:t>
      </w:r>
      <w:r>
        <w:rPr>
          <w:rFonts w:hint="default" w:ascii="仿宋" w:hAnsi="仿宋" w:eastAsia="仿宋" w:cs="仿宋"/>
          <w:i w:val="0"/>
          <w:iCs w:val="0"/>
          <w:caps w:val="0"/>
          <w:color w:val="auto"/>
          <w:spacing w:val="0"/>
          <w:sz w:val="28"/>
          <w:szCs w:val="28"/>
          <w:u w:val="single"/>
          <w:vertAlign w:val="baseline"/>
          <w:lang w:val="en-US" w:eastAsia="zh-CN"/>
        </w:rPr>
        <w:t>。</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每批次</w:t>
      </w:r>
      <w:r>
        <w:rPr>
          <w:rFonts w:hint="eastAsia" w:ascii="仿宋" w:hAnsi="仿宋" w:eastAsia="仿宋" w:cs="仿宋"/>
          <w:color w:val="auto"/>
          <w:sz w:val="28"/>
          <w:szCs w:val="28"/>
        </w:rPr>
        <w:t>营养制剂供货时须提供具有国家</w:t>
      </w:r>
      <w:r>
        <w:rPr>
          <w:rFonts w:hint="eastAsia" w:ascii="仿宋" w:hAnsi="仿宋" w:eastAsia="仿宋" w:cs="仿宋"/>
          <w:color w:val="auto"/>
          <w:sz w:val="28"/>
          <w:szCs w:val="28"/>
          <w:lang w:val="en-US" w:eastAsia="zh-CN"/>
        </w:rPr>
        <w:t>认可</w:t>
      </w:r>
      <w:r>
        <w:rPr>
          <w:rFonts w:hint="eastAsia" w:ascii="仿宋" w:hAnsi="仿宋" w:eastAsia="仿宋" w:cs="仿宋"/>
          <w:color w:val="auto"/>
          <w:sz w:val="28"/>
          <w:szCs w:val="28"/>
        </w:rPr>
        <w:t>资质的第三方公司出具的全成分检验报告。</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若供应商提供的货物效果不明显，采购人有权随时解除合同。若供应商提供的货物被国家行政机关处以行政处罚，供应商承担其全部法律责任，所产生的罚款费用和法律责任由供应商全部承担，供应商要立刻整改，并对造成的损失进行赔偿，造成严重影响的，采购人将解除合同。</w:t>
      </w:r>
    </w:p>
    <w:tbl>
      <w:tblPr>
        <w:tblStyle w:val="14"/>
        <w:tblW w:w="96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1687"/>
        <w:gridCol w:w="4068"/>
        <w:gridCol w:w="1331"/>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序号</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品名</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主要技术要求</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建议包装规格</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auto"/>
                <w:sz w:val="24"/>
                <w:szCs w:val="24"/>
                <w:u w:val="none"/>
              </w:rPr>
            </w:pPr>
            <w:r>
              <w:rPr>
                <w:rFonts w:hint="eastAsia" w:ascii="黑体" w:hAnsi="宋体" w:eastAsia="黑体" w:cs="黑体"/>
                <w:i w:val="0"/>
                <w:iCs w:val="0"/>
                <w:color w:val="auto"/>
                <w:kern w:val="0"/>
                <w:sz w:val="24"/>
                <w:szCs w:val="24"/>
                <w:u w:val="none"/>
                <w:lang w:val="en-US" w:eastAsia="zh-CN" w:bidi="ar"/>
              </w:rPr>
              <w:t>货物单价最高限价（元/克或元/毫升）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全营养素</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能量：1840-1845KJ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蛋白质：15-17g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脂肪：13-15g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碳水化合物：60-62g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适用于体弱多病，需要补充营养的人群</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400g/罐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0.21元/克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糖尿病型</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营养素</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能量：1853-1855KJ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蛋白质：20-22g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脂肪：15-16g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碳水化合物：50-52g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适用于Ⅱ型糖尿病病人</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400g/罐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0.34元/克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肾病型</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营养素</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能量：1850-1852KJ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蛋白质：8-10g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脂肪：15-17g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碳水化合物：63-65g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适用于肾衰竭患者</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360g/罐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0.37元/克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肝病型营养素</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能量：1780-1782KJ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蛋白质：20-23g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脂肪：12-15g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碳水化合物：50-53g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适用于肝病患者</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360g/罐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0.68元/克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低脂型</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营养素</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能量：1580-1583KJ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蛋白质：12-15g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脂肪：2-4g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碳水化合物：70-73g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适用于胆囊炎患者</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360g/罐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0.34元/克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匀浆膳</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（常规型）</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能量：1805-1807KJ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蛋白质：15-17g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脂肪：12-15g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碳水化合物：60-63g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膳食纤维：3-5g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适用于体弱、食欲不振的亚健康人群</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1000g/袋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0.09元/克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匀浆膳</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（纤维型）</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能量：1802-1805KJ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蛋白质：15-18g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脂肪：12-15g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碳水化合物：56-58g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膳食纤维：5-8g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适用于体弱、食欲不振的亚健康人群</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1000g/袋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0.09元/克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短肽型均衡营养乳液</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每100ml:</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能量：415-418KJ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蛋白质：3-5g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脂肪：0-2g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碳水化合物：15-18g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适用于营养不良，进食受限需要补充营养的患者</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250ml/袋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0.31元/毫升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含纤维均衡营养乳饮品</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每100ml:</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能量：418-420KJ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蛋白质：3-5g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脂肪：3-5g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碳水化合物：12-15g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膳食纤维0-2g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b/>
                <w:bCs/>
                <w:i w:val="0"/>
                <w:iCs w:val="0"/>
                <w:color w:val="auto"/>
                <w:kern w:val="0"/>
                <w:sz w:val="28"/>
                <w:szCs w:val="28"/>
                <w:u w:val="none"/>
                <w:lang w:val="en-US" w:eastAsia="zh-CN" w:bidi="ar"/>
              </w:rPr>
              <w:t>适用于营养不良及手术期患者</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200ml/袋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0.26元/毫升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特殊医学用途碳水化合物组件配方食品</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每100ml：</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能量：213-215KJ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不含蛋白质、脂肪</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碳水化合物≥12.5g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术前口服液</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200ml/瓶</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0.26元/毫升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11</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预消化型</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营养素</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能量：1615-1620KJ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蛋白质：15-17g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脂肪：2-3g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碳水化合物：73-75g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适用胃肠功能有损伤患者</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45g*8袋/盒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0.63元/克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12</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乳清蛋白粉</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能量：1682-1685KJ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蛋白质≥80g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脂肪：5-8g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碳水化合物：4-7g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适用于需要补充蛋白质人群</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320g/罐</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0.5元/克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13</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益生菌</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能量：1615-1618KJ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蛋白质≤2g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不含脂肪</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碳水化合物≥90g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含五种益生菌以上</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含两种益生元</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活菌添加量≥1*10^10</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适用于改善肠道菌群</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2g*18条/盒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3.52元/克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14</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膳食纤维</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组件</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每5g/条：</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能量：38-40KJ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不含蛋白质、脂肪</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碳水化合物：0-0.5g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膳食纤维≥90%</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改善人体肠道内有益菌群、防止便秘</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5g*20条/包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0.76元/克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水溶性维</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生素组件</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含有多种维生素，泛酸、烟酰胺、叶酸等</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补充人体需要的多种水溶性维生素</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2g*20条/包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2.19元/克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16</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MCT组件</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能量：147-150KJ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蛋白质：0-0.3g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脂肪：3-5g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碳水化合物：0.8-1.0g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帮助降低身体脂肪含量</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5g*20条/包</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1.46元/克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17</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铁元素组件</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铁含量≥10mg/2g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添加乙二胺四乙酸铁钠</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适用于铁元素缺乏者</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2g*30条/盒</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2.44元/克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18</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增稠剂</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每100g：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能量：1505-1508KJ</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不含蛋白质、脂肪</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碳水化合物：90-92g</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赋予食品流变特性</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225g/听</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0.78元/克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19</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谷氨酰胺</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组件</w:t>
            </w:r>
          </w:p>
        </w:tc>
        <w:tc>
          <w:tcPr>
            <w:tcW w:w="4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谷氨酰胺含量≥92%</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含有色氨酰</w:t>
            </w:r>
            <w:r>
              <w:rPr>
                <w:rFonts w:hint="eastAsia" w:ascii="仿宋" w:hAnsi="仿宋" w:eastAsia="仿宋" w:cs="仿宋"/>
                <w:i w:val="0"/>
                <w:iCs w:val="0"/>
                <w:color w:val="auto"/>
                <w:kern w:val="0"/>
                <w:sz w:val="28"/>
                <w:szCs w:val="28"/>
                <w:u w:val="none"/>
                <w:lang w:val="en-US" w:eastAsia="zh-CN" w:bidi="ar"/>
              </w:rPr>
              <w:br w:type="textWrapping"/>
            </w:r>
            <w:r>
              <w:rPr>
                <w:rFonts w:hint="eastAsia" w:ascii="仿宋" w:hAnsi="仿宋" w:eastAsia="仿宋" w:cs="仿宋"/>
                <w:i w:val="0"/>
                <w:iCs w:val="0"/>
                <w:color w:val="auto"/>
                <w:kern w:val="0"/>
                <w:sz w:val="28"/>
                <w:szCs w:val="28"/>
                <w:u w:val="none"/>
                <w:lang w:val="en-US" w:eastAsia="zh-CN" w:bidi="ar"/>
              </w:rPr>
              <w:t>用途：</w:t>
            </w:r>
            <w:r>
              <w:rPr>
                <w:rFonts w:hint="eastAsia" w:ascii="仿宋" w:hAnsi="仿宋" w:eastAsia="仿宋" w:cs="仿宋"/>
                <w:b/>
                <w:bCs/>
                <w:i w:val="0"/>
                <w:iCs w:val="0"/>
                <w:color w:val="auto"/>
                <w:kern w:val="0"/>
                <w:sz w:val="28"/>
                <w:szCs w:val="28"/>
                <w:u w:val="none"/>
                <w:lang w:val="en-US" w:eastAsia="zh-CN" w:bidi="ar"/>
              </w:rPr>
              <w:t>在食品加工中作营养增补剂</w:t>
            </w:r>
          </w:p>
        </w:tc>
        <w:tc>
          <w:tcPr>
            <w:tcW w:w="13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i w:val="0"/>
                <w:iCs w:val="0"/>
                <w:color w:val="auto"/>
                <w:kern w:val="0"/>
                <w:sz w:val="28"/>
                <w:szCs w:val="28"/>
                <w:u w:val="none"/>
                <w:lang w:val="en-US" w:eastAsia="zh-CN" w:bidi="ar"/>
              </w:rPr>
              <w:t>2.5g/袋*38袋/听</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sz w:val="28"/>
                <w:szCs w:val="28"/>
                <w:u w:val="none"/>
                <w:lang w:val="en-US"/>
              </w:rPr>
            </w:pPr>
            <w:r>
              <w:rPr>
                <w:rFonts w:hint="eastAsia" w:ascii="仿宋" w:hAnsi="仿宋" w:eastAsia="仿宋" w:cs="仿宋"/>
                <w:i w:val="0"/>
                <w:iCs w:val="0"/>
                <w:color w:val="auto"/>
                <w:kern w:val="0"/>
                <w:sz w:val="28"/>
                <w:szCs w:val="28"/>
                <w:u w:val="none"/>
                <w:lang w:val="en-US" w:eastAsia="zh-CN" w:bidi="ar"/>
              </w:rPr>
              <w:t>2.41元/克</w:t>
            </w:r>
          </w:p>
        </w:tc>
      </w:tr>
    </w:tbl>
    <w:p>
      <w:pPr>
        <w:spacing w:beforeLines="50" w:afterLines="50" w:line="360" w:lineRule="auto"/>
        <w:ind w:firstLine="562" w:firstLineChars="200"/>
        <w:outlineLvl w:val="1"/>
        <w:rPr>
          <w:rFonts w:hint="eastAsia" w:ascii="仿宋" w:hAnsi="仿宋" w:eastAsia="仿宋" w:cs="仿宋"/>
          <w:b/>
          <w:bCs/>
          <w:color w:val="auto"/>
          <w:sz w:val="28"/>
          <w:szCs w:val="28"/>
        </w:rPr>
      </w:pPr>
    </w:p>
    <w:p>
      <w:pPr>
        <w:numPr>
          <w:ilvl w:val="0"/>
          <w:numId w:val="8"/>
        </w:numPr>
        <w:spacing w:beforeLines="50" w:afterLines="50" w:line="360" w:lineRule="auto"/>
        <w:ind w:firstLine="562" w:firstLineChars="200"/>
        <w:outlineLvl w:val="1"/>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本项目</w:t>
      </w:r>
      <w:r>
        <w:rPr>
          <w:rFonts w:hint="eastAsia" w:ascii="仿宋" w:hAnsi="仿宋" w:eastAsia="仿宋" w:cs="仿宋"/>
          <w:b/>
          <w:bCs/>
          <w:color w:val="auto"/>
          <w:sz w:val="28"/>
          <w:szCs w:val="28"/>
          <w:lang w:val="en-US" w:eastAsia="zh-CN"/>
        </w:rPr>
        <w:t>质量要求</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技术要求</w:t>
      </w:r>
      <w:r>
        <w:rPr>
          <w:rFonts w:hint="eastAsia" w:ascii="仿宋" w:hAnsi="仿宋" w:eastAsia="仿宋" w:cs="仿宋"/>
          <w:b/>
          <w:color w:val="auto"/>
          <w:sz w:val="28"/>
          <w:szCs w:val="28"/>
          <w:lang w:eastAsia="zh-CN"/>
        </w:rPr>
        <w:t>）</w:t>
      </w:r>
    </w:p>
    <w:p>
      <w:pPr>
        <w:pStyle w:val="33"/>
        <w:spacing w:line="360" w:lineRule="auto"/>
        <w:ind w:firstLine="560"/>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供应商所提供的货物质量技术参数应等于或优于询价文件对货物技术参数要求，不得出现负偏离。若询价文件中的技术要求无明确说明，则按国家有关部门及行业最新颁布的要求为准，包括货物售后质保期时间。</w:t>
      </w:r>
    </w:p>
    <w:p>
      <w:pPr>
        <w:pStyle w:val="22"/>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应符合无毒、无刺激性、无致突变要求</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符合该货物固有性状，不得有异常气味与异物，及其他缺陷，</w:t>
      </w:r>
      <w:r>
        <w:rPr>
          <w:rFonts w:hint="eastAsia" w:ascii="仿宋" w:hAnsi="仿宋" w:eastAsia="仿宋" w:cs="仿宋"/>
          <w:color w:val="auto"/>
          <w:sz w:val="28"/>
          <w:szCs w:val="28"/>
          <w:lang w:val="en-US" w:eastAsia="zh-CN"/>
        </w:rPr>
        <w:t>遵医嘱使用情况下，</w:t>
      </w:r>
      <w:r>
        <w:rPr>
          <w:rFonts w:hint="eastAsia" w:ascii="仿宋" w:hAnsi="仿宋" w:eastAsia="仿宋" w:cs="仿宋"/>
          <w:color w:val="auto"/>
          <w:sz w:val="28"/>
          <w:szCs w:val="28"/>
        </w:rPr>
        <w:t>不得对人体产生损害作用。</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3、供应商提供的给采购人的</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配送到采购人指定位置时，其货物距离失效期必须剩余该商品整个保质期限三分之二以上的时间。</w:t>
      </w:r>
    </w:p>
    <w:p>
      <w:pPr>
        <w:spacing w:beforeLines="50" w:afterLines="50" w:line="360" w:lineRule="auto"/>
        <w:ind w:firstLine="562" w:firstLineChars="200"/>
        <w:jc w:val="left"/>
        <w:outlineLvl w:val="1"/>
        <w:rPr>
          <w:rFonts w:ascii="仿宋" w:hAnsi="仿宋" w:eastAsia="仿宋" w:cs="仿宋"/>
          <w:b/>
          <w:bCs/>
          <w:color w:val="auto"/>
          <w:sz w:val="28"/>
          <w:szCs w:val="28"/>
        </w:rPr>
      </w:pPr>
      <w:r>
        <w:rPr>
          <w:rFonts w:hint="eastAsia" w:ascii="仿宋" w:hAnsi="仿宋" w:eastAsia="仿宋" w:cs="仿宋"/>
          <w:b/>
          <w:bCs/>
          <w:color w:val="auto"/>
          <w:sz w:val="28"/>
          <w:szCs w:val="28"/>
        </w:rPr>
        <w:t>五、折扣率报价方式（技术要求）</w:t>
      </w:r>
    </w:p>
    <w:p>
      <w:pPr>
        <w:pStyle w:val="33"/>
        <w:spacing w:line="360" w:lineRule="auto"/>
        <w:ind w:firstLine="56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1、本项目采购总预算</w:t>
      </w:r>
      <w:r>
        <w:rPr>
          <w:rFonts w:hint="eastAsia" w:ascii="仿宋" w:hAnsi="仿宋" w:eastAsia="仿宋" w:cs="仿宋"/>
          <w:color w:val="auto"/>
          <w:sz w:val="28"/>
          <w:szCs w:val="28"/>
          <w:lang w:eastAsia="zh-CN"/>
        </w:rPr>
        <w:t>255467元（大写：贰拾伍万伍仟肆佰陆拾柒元整）</w:t>
      </w:r>
      <w:r>
        <w:rPr>
          <w:rFonts w:hint="eastAsia" w:ascii="仿宋" w:hAnsi="仿宋" w:eastAsia="仿宋" w:cs="仿宋"/>
          <w:color w:val="auto"/>
          <w:sz w:val="28"/>
          <w:szCs w:val="28"/>
        </w:rPr>
        <w:t>。</w:t>
      </w:r>
    </w:p>
    <w:p>
      <w:pPr>
        <w:pStyle w:val="38"/>
        <w:spacing w:line="360" w:lineRule="auto"/>
        <w:jc w:val="left"/>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本</w:t>
      </w:r>
      <w:r>
        <w:rPr>
          <w:rFonts w:hint="eastAsia" w:ascii="仿宋" w:hAnsi="仿宋" w:eastAsia="仿宋" w:cs="仿宋"/>
          <w:color w:val="auto"/>
          <w:sz w:val="28"/>
          <w:szCs w:val="28"/>
        </w:rPr>
        <w:t>项目总预算不变，供应商报价不报具体价格，以本项目货物单价最高限价的折扣率报价，</w:t>
      </w:r>
      <w:r>
        <w:rPr>
          <w:rFonts w:hint="eastAsia" w:ascii="仿宋" w:hAnsi="仿宋" w:eastAsia="仿宋" w:cs="仿宋"/>
          <w:color w:val="auto"/>
          <w:sz w:val="28"/>
          <w:szCs w:val="28"/>
          <w:u w:val="single"/>
        </w:rPr>
        <w:t>本项目所有货物采购价格均按此报价折扣率执行，</w:t>
      </w:r>
      <w:r>
        <w:rPr>
          <w:rFonts w:hint="eastAsia" w:ascii="仿宋" w:hAnsi="仿宋" w:eastAsia="仿宋" w:cs="仿宋"/>
          <w:color w:val="auto"/>
          <w:sz w:val="28"/>
          <w:szCs w:val="28"/>
        </w:rPr>
        <w:t>项目合同履行期内折扣率不准变动。(</w:t>
      </w:r>
      <w:r>
        <w:rPr>
          <w:rFonts w:hint="eastAsia" w:ascii="仿宋_GB2312" w:hAnsi="仿宋_GB2312" w:eastAsia="仿宋_GB2312" w:cs="仿宋_GB2312"/>
          <w:color w:val="auto"/>
          <w:sz w:val="28"/>
          <w:szCs w:val="28"/>
        </w:rPr>
        <w:t>注：折扣率必须是一个固定</w:t>
      </w:r>
      <w:r>
        <w:rPr>
          <w:rFonts w:hint="eastAsia" w:ascii="仿宋_GB2312" w:hAnsi="仿宋_GB2312" w:eastAsia="仿宋_GB2312" w:cs="仿宋_GB2312"/>
          <w:color w:val="auto"/>
          <w:sz w:val="28"/>
          <w:szCs w:val="28"/>
          <w:lang w:val="en-US" w:eastAsia="zh-CN"/>
        </w:rPr>
        <w:t>整数</w:t>
      </w:r>
      <w:r>
        <w:rPr>
          <w:rFonts w:hint="eastAsia" w:ascii="仿宋_GB2312" w:hAnsi="仿宋_GB2312" w:eastAsia="仿宋_GB2312" w:cs="仿宋_GB2312"/>
          <w:color w:val="auto"/>
          <w:sz w:val="28"/>
          <w:szCs w:val="28"/>
        </w:rPr>
        <w:t>值，如92%。</w:t>
      </w:r>
      <w:r>
        <w:rPr>
          <w:rFonts w:hint="eastAsia" w:ascii="仿宋_GB2312" w:hAnsi="仿宋_GB2312" w:eastAsia="仿宋_GB2312" w:cs="仿宋_GB2312"/>
          <w:color w:val="auto"/>
          <w:sz w:val="28"/>
          <w:szCs w:val="28"/>
          <w:lang w:val="en-US" w:eastAsia="zh-CN"/>
        </w:rPr>
        <w:t>折扣率</w:t>
      </w:r>
      <w:r>
        <w:rPr>
          <w:rFonts w:hint="eastAsia" w:ascii="仿宋_GB2312" w:hAnsi="仿宋_GB2312" w:eastAsia="仿宋_GB2312" w:cs="仿宋_GB2312"/>
          <w:color w:val="auto"/>
          <w:sz w:val="28"/>
          <w:szCs w:val="28"/>
        </w:rPr>
        <w:t>不得</w:t>
      </w:r>
      <w:r>
        <w:rPr>
          <w:rFonts w:hint="eastAsia" w:ascii="仿宋_GB2312" w:hAnsi="仿宋_GB2312" w:eastAsia="仿宋_GB2312" w:cs="仿宋_GB2312"/>
          <w:color w:val="auto"/>
          <w:sz w:val="28"/>
          <w:szCs w:val="28"/>
          <w:lang w:val="en-US" w:eastAsia="zh-CN"/>
        </w:rPr>
        <w:t>含小数点，如91.5%，折扣率不得</w:t>
      </w:r>
      <w:r>
        <w:rPr>
          <w:rFonts w:hint="eastAsia" w:ascii="仿宋_GB2312" w:hAnsi="仿宋_GB2312" w:eastAsia="仿宋_GB2312" w:cs="仿宋_GB2312"/>
          <w:color w:val="auto"/>
          <w:sz w:val="28"/>
          <w:szCs w:val="28"/>
        </w:rPr>
        <w:t>为区间值，如以“85%-92%”进行报价，</w:t>
      </w:r>
      <w:r>
        <w:rPr>
          <w:rFonts w:hint="eastAsia" w:ascii="仿宋_GB2312" w:hAnsi="仿宋_GB2312" w:eastAsia="仿宋_GB2312" w:cs="仿宋_GB2312"/>
          <w:color w:val="auto"/>
          <w:sz w:val="28"/>
          <w:szCs w:val="28"/>
          <w:lang w:val="en-US" w:eastAsia="zh-CN"/>
        </w:rPr>
        <w:t>否</w:t>
      </w:r>
      <w:r>
        <w:rPr>
          <w:rFonts w:hint="eastAsia" w:ascii="仿宋_GB2312" w:hAnsi="仿宋_GB2312" w:eastAsia="仿宋_GB2312" w:cs="仿宋_GB2312"/>
          <w:color w:val="auto"/>
          <w:sz w:val="28"/>
          <w:szCs w:val="28"/>
        </w:rPr>
        <w:t>则将视为无效报价。</w:t>
      </w:r>
      <w:r>
        <w:rPr>
          <w:rFonts w:hint="eastAsia" w:ascii="仿宋" w:hAnsi="仿宋" w:eastAsia="仿宋" w:cs="仿宋"/>
          <w:color w:val="auto"/>
          <w:sz w:val="28"/>
          <w:szCs w:val="28"/>
        </w:rPr>
        <w:t>)</w:t>
      </w:r>
    </w:p>
    <w:p>
      <w:pPr>
        <w:spacing w:beforeLines="50" w:afterLines="50" w:line="360" w:lineRule="auto"/>
        <w:ind w:firstLine="560" w:firstLineChars="200"/>
        <w:jc w:val="left"/>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例：采购人当月需要的货物包括，1号货物最高限价为X元/个，2号货物最高限价为X元/个，货物采购数量以当月实际需要数量为准。</w:t>
      </w:r>
    </w:p>
    <w:p>
      <w:pPr>
        <w:spacing w:beforeLines="50" w:afterLines="50" w:line="360" w:lineRule="auto"/>
        <w:ind w:firstLine="560" w:firstLineChars="200"/>
        <w:jc w:val="left"/>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w:t>
      </w:r>
      <w:r>
        <w:rPr>
          <w:rFonts w:hint="eastAsia" w:ascii="仿宋" w:hAnsi="仿宋" w:eastAsia="仿宋" w:cs="仿宋"/>
          <w:color w:val="auto"/>
          <w:sz w:val="28"/>
          <w:szCs w:val="28"/>
          <w:lang w:val="en-US" w:eastAsia="zh-CN"/>
        </w:rPr>
        <w:t>92%</w:t>
      </w:r>
      <w:r>
        <w:rPr>
          <w:rFonts w:hint="eastAsia" w:ascii="仿宋" w:hAnsi="仿宋" w:eastAsia="仿宋" w:cs="仿宋"/>
          <w:color w:val="auto"/>
          <w:sz w:val="28"/>
          <w:szCs w:val="28"/>
        </w:rPr>
        <w:t>，则成交供应商当月结算金额为=1号货物为X元/个（单价最高限价）</w:t>
      </w:r>
      <w:r>
        <w:rPr>
          <w:rFonts w:hint="eastAsia" w:ascii="仿宋" w:hAnsi="仿宋" w:eastAsia="仿宋" w:cs="仿宋"/>
          <w:color w:val="auto"/>
          <w:spacing w:val="-14"/>
          <w:sz w:val="28"/>
          <w:szCs w:val="28"/>
        </w:rPr>
        <w:t>×92%（成交供应商报价折扣率）×当月采购人实际需要数量+2号货物</w:t>
      </w:r>
      <w:r>
        <w:rPr>
          <w:rFonts w:hint="eastAsia" w:ascii="仿宋" w:hAnsi="仿宋" w:eastAsia="仿宋" w:cs="仿宋"/>
          <w:color w:val="auto"/>
          <w:sz w:val="28"/>
          <w:szCs w:val="28"/>
        </w:rPr>
        <w:t>为X元/个（单价最高限价）</w:t>
      </w:r>
      <w:r>
        <w:rPr>
          <w:rFonts w:hint="eastAsia" w:ascii="仿宋" w:hAnsi="仿宋" w:eastAsia="仿宋" w:cs="仿宋"/>
          <w:color w:val="auto"/>
          <w:spacing w:val="-14"/>
          <w:sz w:val="28"/>
          <w:szCs w:val="28"/>
        </w:rPr>
        <w:t>×92%（成交供应商报价折扣率）×当月采购人实际需要数量+</w:t>
      </w:r>
      <w:r>
        <w:rPr>
          <w:rFonts w:hint="eastAsia" w:ascii="仿宋" w:hAnsi="仿宋" w:eastAsia="仿宋" w:cs="仿宋"/>
          <w:color w:val="auto"/>
          <w:sz w:val="28"/>
          <w:szCs w:val="28"/>
        </w:rPr>
        <w:t>… N号货物品名单价最高限价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92%</w:t>
      </w:r>
      <w:r>
        <w:rPr>
          <w:rFonts w:hint="eastAsia" w:ascii="仿宋" w:hAnsi="仿宋" w:eastAsia="仿宋" w:cs="仿宋"/>
          <w:color w:val="auto"/>
          <w:spacing w:val="-14"/>
          <w:sz w:val="28"/>
          <w:szCs w:val="28"/>
        </w:rPr>
        <w:t>×当月采购人实际需要数量。</w:t>
      </w:r>
    </w:p>
    <w:p>
      <w:pPr>
        <w:pStyle w:val="38"/>
        <w:spacing w:line="360" w:lineRule="auto"/>
        <w:ind w:firstLine="691" w:firstLineChars="247"/>
        <w:jc w:val="left"/>
        <w:rPr>
          <w:rFonts w:hint="eastAsia" w:ascii="仿宋" w:hAnsi="仿宋" w:eastAsia="仿宋" w:cs="仿宋"/>
          <w:color w:val="auto"/>
          <w:sz w:val="28"/>
          <w:szCs w:val="28"/>
        </w:rPr>
      </w:pPr>
      <w:r>
        <w:rPr>
          <w:rFonts w:hint="eastAsia" w:ascii="仿宋" w:hAnsi="仿宋" w:eastAsia="仿宋" w:cs="仿宋"/>
          <w:color w:val="auto"/>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pPr>
        <w:pStyle w:val="6"/>
        <w:spacing w:line="360" w:lineRule="auto"/>
        <w:ind w:firstLine="560" w:firstLineChars="200"/>
        <w:jc w:val="left"/>
        <w:rPr>
          <w:rFonts w:hint="eastAsia" w:ascii="仿宋" w:hAnsi="仿宋" w:eastAsia="仿宋" w:cs="仿宋"/>
          <w:color w:val="auto"/>
          <w:sz w:val="28"/>
          <w:szCs w:val="28"/>
          <w:u w:val="single"/>
        </w:rPr>
      </w:pPr>
      <w:r>
        <w:rPr>
          <w:rFonts w:hint="eastAsia" w:ascii="仿宋" w:hAnsi="仿宋" w:eastAsia="仿宋" w:cs="仿宋"/>
          <w:color w:val="auto"/>
          <w:kern w:val="0"/>
          <w:sz w:val="28"/>
          <w:szCs w:val="28"/>
        </w:rPr>
        <w:t>3、货物单价最高限价乘以供应商报价折扣率后的</w:t>
      </w:r>
      <w:r>
        <w:rPr>
          <w:rFonts w:hint="eastAsia" w:ascii="仿宋" w:hAnsi="仿宋" w:eastAsia="仿宋" w:cs="仿宋"/>
          <w:color w:val="auto"/>
          <w:kern w:val="0"/>
          <w:sz w:val="28"/>
          <w:szCs w:val="28"/>
          <w:u w:val="single"/>
        </w:rPr>
        <w:t>四舍五入保留小数点后</w:t>
      </w:r>
      <w:r>
        <w:rPr>
          <w:rFonts w:hint="eastAsia" w:ascii="仿宋" w:hAnsi="仿宋" w:eastAsia="仿宋" w:cs="仿宋"/>
          <w:color w:val="auto"/>
          <w:kern w:val="0"/>
          <w:sz w:val="28"/>
          <w:szCs w:val="28"/>
          <w:u w:val="single"/>
          <w:lang w:val="en-US" w:eastAsia="zh-CN"/>
        </w:rPr>
        <w:t>2</w:t>
      </w:r>
      <w:r>
        <w:rPr>
          <w:rFonts w:hint="eastAsia" w:ascii="仿宋" w:hAnsi="仿宋" w:eastAsia="仿宋" w:cs="仿宋"/>
          <w:color w:val="auto"/>
          <w:kern w:val="0"/>
          <w:sz w:val="28"/>
          <w:szCs w:val="28"/>
          <w:u w:val="single"/>
        </w:rPr>
        <w:t>位的价格为各项货物实际供货价。</w:t>
      </w:r>
    </w:p>
    <w:p>
      <w:pPr>
        <w:pStyle w:val="33"/>
        <w:spacing w:line="360" w:lineRule="auto"/>
        <w:ind w:firstLine="560"/>
        <w:jc w:val="left"/>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u w:val="single"/>
        </w:rPr>
        <w:t>本项目货物购置数量采购人当前无法确定，为预计采购数量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最终货物采购数量以合同履行期内采购人实际需求为准</w:t>
      </w:r>
      <w:r>
        <w:rPr>
          <w:rFonts w:hint="eastAsia" w:ascii="仿宋" w:hAnsi="仿宋" w:eastAsia="仿宋" w:cs="仿宋"/>
          <w:color w:val="auto"/>
          <w:sz w:val="28"/>
          <w:szCs w:val="28"/>
        </w:rPr>
        <w:t>。</w:t>
      </w:r>
    </w:p>
    <w:p>
      <w:pPr>
        <w:pStyle w:val="33"/>
        <w:spacing w:line="360" w:lineRule="auto"/>
        <w:ind w:firstLine="562"/>
        <w:rPr>
          <w:rFonts w:hint="eastAsia" w:ascii="仿宋" w:hAnsi="仿宋" w:eastAsia="仿宋" w:cs="仿宋"/>
          <w:color w:val="auto"/>
          <w:sz w:val="28"/>
          <w:szCs w:val="28"/>
        </w:rPr>
      </w:pPr>
      <w:r>
        <w:rPr>
          <w:rFonts w:hint="eastAsia" w:ascii="仿宋" w:hAnsi="仿宋" w:eastAsia="仿宋" w:cs="仿宋"/>
          <w:color w:val="auto"/>
          <w:sz w:val="28"/>
          <w:szCs w:val="28"/>
        </w:rPr>
        <w:t>结算时以采购人实际需要的各项货物购置数量分别乘以各项货物成交单价为准。合同履行期内，最终采购人货物采购总金额不超过本项目总预算金额。</w:t>
      </w:r>
    </w:p>
    <w:p>
      <w:pPr>
        <w:pStyle w:val="33"/>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处罚承担约定（技术要求）</w:t>
      </w:r>
    </w:p>
    <w:p>
      <w:pPr>
        <w:pStyle w:val="33"/>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、双方签订采购合同后，在合同履行期内，若成交供应商提供的营养制剂不符合询价文件要求，或营养制剂不符合国标要求、或刺激人体造成严重不良反应，一年内出现3次上述情况，</w:t>
      </w:r>
      <w:r>
        <w:rPr>
          <w:rFonts w:hint="eastAsia" w:ascii="仿宋" w:hAnsi="仿宋" w:eastAsia="仿宋" w:cs="仿宋"/>
          <w:color w:val="auto"/>
          <w:sz w:val="28"/>
          <w:szCs w:val="28"/>
          <w:u w:val="single"/>
        </w:rPr>
        <w:t>视为供应商违约，供应商向采购人支付成交总价10%的违约金，同时</w:t>
      </w:r>
      <w:r>
        <w:rPr>
          <w:rFonts w:hint="eastAsia" w:ascii="仿宋" w:hAnsi="仿宋" w:eastAsia="仿宋" w:cs="仿宋"/>
          <w:color w:val="auto"/>
          <w:sz w:val="28"/>
          <w:szCs w:val="28"/>
          <w:u w:val="single"/>
          <w:lang w:val="en-US" w:eastAsia="zh-CN"/>
        </w:rPr>
        <w:t>采购人有权</w:t>
      </w:r>
      <w:r>
        <w:rPr>
          <w:rFonts w:hint="eastAsia" w:ascii="仿宋" w:hAnsi="仿宋" w:eastAsia="仿宋" w:cs="仿宋"/>
          <w:color w:val="auto"/>
          <w:sz w:val="28"/>
          <w:szCs w:val="28"/>
          <w:u w:val="single"/>
        </w:rPr>
        <w:t>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color w:val="auto"/>
          <w:sz w:val="28"/>
          <w:szCs w:val="28"/>
        </w:rPr>
        <w:t>。</w:t>
      </w:r>
    </w:p>
    <w:p>
      <w:pPr>
        <w:pStyle w:val="33"/>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pPr>
        <w:pStyle w:val="33"/>
        <w:spacing w:line="560" w:lineRule="exact"/>
        <w:ind w:firstLine="562"/>
        <w:rPr>
          <w:rFonts w:ascii="仿宋" w:hAnsi="仿宋" w:eastAsia="仿宋" w:cs="仿宋"/>
          <w:b/>
          <w:bCs/>
          <w:color w:val="auto"/>
          <w:sz w:val="28"/>
          <w:szCs w:val="28"/>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本项目</w:t>
      </w:r>
      <w:r>
        <w:rPr>
          <w:rFonts w:hint="eastAsia" w:ascii="仿宋" w:hAnsi="仿宋" w:eastAsia="仿宋" w:cs="仿宋"/>
          <w:b/>
          <w:bCs/>
          <w:color w:val="auto"/>
          <w:sz w:val="28"/>
          <w:szCs w:val="28"/>
          <w:lang w:val="en-US" w:eastAsia="zh-CN"/>
        </w:rPr>
        <w:t>其他</w:t>
      </w:r>
      <w:r>
        <w:rPr>
          <w:rFonts w:hint="eastAsia" w:ascii="仿宋" w:hAnsi="仿宋" w:eastAsia="仿宋" w:cs="仿宋"/>
          <w:b/>
          <w:bCs/>
          <w:color w:val="auto"/>
          <w:sz w:val="28"/>
          <w:szCs w:val="28"/>
        </w:rPr>
        <w:t>要求</w:t>
      </w:r>
      <w:r>
        <w:rPr>
          <w:rFonts w:hint="eastAsia" w:ascii="仿宋" w:hAnsi="仿宋" w:eastAsia="仿宋" w:cs="仿宋"/>
          <w:b/>
          <w:color w:val="auto"/>
          <w:sz w:val="28"/>
          <w:szCs w:val="28"/>
          <w:lang w:eastAsia="zh-CN"/>
        </w:rPr>
        <w:t>（</w:t>
      </w:r>
      <w:r>
        <w:rPr>
          <w:rFonts w:hint="eastAsia" w:ascii="仿宋" w:hAnsi="仿宋" w:eastAsia="仿宋" w:cs="仿宋"/>
          <w:b/>
          <w:color w:val="auto"/>
          <w:sz w:val="28"/>
          <w:szCs w:val="28"/>
          <w:lang w:val="en-US" w:eastAsia="zh-CN"/>
        </w:rPr>
        <w:t>技术要求</w:t>
      </w:r>
      <w:r>
        <w:rPr>
          <w:rFonts w:hint="eastAsia" w:ascii="仿宋" w:hAnsi="仿宋" w:eastAsia="仿宋" w:cs="仿宋"/>
          <w:b/>
          <w:color w:val="auto"/>
          <w:sz w:val="28"/>
          <w:szCs w:val="28"/>
          <w:lang w:eastAsia="zh-CN"/>
        </w:rPr>
        <w:t>）</w:t>
      </w:r>
    </w:p>
    <w:p>
      <w:pPr>
        <w:pStyle w:val="33"/>
        <w:spacing w:line="560" w:lineRule="exact"/>
        <w:ind w:firstLine="560"/>
        <w:rPr>
          <w:rFonts w:ascii="仿宋" w:hAnsi="仿宋" w:eastAsia="仿宋" w:cs="仿宋"/>
          <w:color w:val="auto"/>
          <w:sz w:val="28"/>
          <w:szCs w:val="28"/>
        </w:rPr>
      </w:pPr>
      <w:r>
        <w:rPr>
          <w:rFonts w:hint="eastAsia" w:ascii="仿宋" w:hAnsi="仿宋" w:eastAsia="仿宋" w:cs="仿宋"/>
          <w:color w:val="auto"/>
          <w:sz w:val="28"/>
          <w:szCs w:val="28"/>
        </w:rPr>
        <w:t>1、供应商向采购人提供技术支持，指导采购人工作人员高效使用营养制剂，令其能掌握货物的正确使用方法。在采购人提出需求后，供应商立即响应，电话向采购人提供技术支持和指导，采购人需要现场服务的，供应商在48小时内到达现场提供服务。</w:t>
      </w:r>
    </w:p>
    <w:p>
      <w:pPr>
        <w:pStyle w:val="38"/>
        <w:tabs>
          <w:tab w:val="left" w:pos="0"/>
        </w:tabs>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交接等工作</w:t>
      </w:r>
      <w:r>
        <w:rPr>
          <w:rFonts w:hint="eastAsia" w:ascii="仿宋" w:hAnsi="仿宋" w:eastAsia="仿宋" w:cs="仿宋"/>
          <w:color w:val="auto"/>
          <w:sz w:val="28"/>
          <w:szCs w:val="28"/>
        </w:rPr>
        <w:t>。</w:t>
      </w:r>
    </w:p>
    <w:p>
      <w:pPr>
        <w:pStyle w:val="38"/>
        <w:spacing w:line="360" w:lineRule="auto"/>
        <w:ind w:firstLine="560"/>
        <w:rPr>
          <w:rFonts w:ascii="仿宋" w:hAnsi="仿宋" w:eastAsia="仿宋" w:cs="仿宋"/>
          <w:color w:val="auto"/>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sz w:val="28"/>
          <w:szCs w:val="28"/>
        </w:rPr>
        <w:t>每批次货物须在采购人通知后72小时内送达到采购人院内指定地点，含货物装卸、搬运上楼、堆叠码放费用。</w:t>
      </w:r>
    </w:p>
    <w:p>
      <w:pPr>
        <w:pStyle w:val="33"/>
        <w:spacing w:line="360" w:lineRule="auto"/>
        <w:ind w:firstLine="560"/>
        <w:jc w:val="left"/>
        <w:rPr>
          <w:rFonts w:ascii="仿宋" w:hAnsi="仿宋" w:eastAsia="仿宋" w:cs="仿宋"/>
          <w:color w:val="auto"/>
          <w:sz w:val="28"/>
          <w:szCs w:val="28"/>
        </w:rPr>
      </w:pPr>
      <w:r>
        <w:rPr>
          <w:rFonts w:hint="eastAsia" w:ascii="仿宋" w:hAnsi="仿宋" w:eastAsia="仿宋" w:cs="仿宋"/>
          <w:color w:val="auto"/>
          <w:sz w:val="28"/>
          <w:szCs w:val="28"/>
        </w:rPr>
        <w:t>4、供应商应将货物配送到采购人指定的院内任意地点接受采购人验货，并将该批货物的产品检验报告资料和合格证等资料，移交至采购人职能科室工作人员，并提供每批货物的质保生效期和截止日期资料。</w:t>
      </w:r>
    </w:p>
    <w:p>
      <w:pPr>
        <w:pStyle w:val="33"/>
        <w:spacing w:line="360" w:lineRule="auto"/>
        <w:ind w:firstLine="560"/>
        <w:jc w:val="left"/>
        <w:rPr>
          <w:rFonts w:ascii="仿宋" w:hAnsi="仿宋" w:eastAsia="仿宋" w:cs="仿宋"/>
          <w:color w:val="auto"/>
          <w:sz w:val="28"/>
          <w:szCs w:val="28"/>
        </w:rPr>
      </w:pPr>
      <w:r>
        <w:rPr>
          <w:rFonts w:hint="eastAsia" w:ascii="仿宋" w:hAnsi="仿宋" w:eastAsia="仿宋" w:cs="仿宋"/>
          <w:color w:val="auto"/>
          <w:sz w:val="28"/>
          <w:szCs w:val="28"/>
        </w:rPr>
        <w:t>供应商应每次随货附销售单据。销售单据所记录的数据应与实际供货的品名、规格型号、数量、单价、金额等一致。货物验收时验收记录单据应当由采购人签字认可。</w:t>
      </w:r>
    </w:p>
    <w:p>
      <w:pPr>
        <w:pStyle w:val="38"/>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5、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未提供全流程服务视为供应商违约。供应商不得随意变更接洽人员。</w:t>
      </w:r>
    </w:p>
    <w:p>
      <w:pPr>
        <w:pStyle w:val="38"/>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6、提供合同履约期间货物会计数据统计工作，每月以电子文档形式将当月所有配送货物的时间、品名、规格、数量、单价、金额、所属科室等数据发送至采购人相关工作人员存档。</w:t>
      </w:r>
    </w:p>
    <w:p>
      <w:pPr>
        <w:pStyle w:val="38"/>
        <w:spacing w:line="360" w:lineRule="auto"/>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7、提供因货物质量问题产生的上门货物退换服务。</w:t>
      </w:r>
    </w:p>
    <w:p>
      <w:pPr>
        <w:pStyle w:val="24"/>
        <w:widowControl/>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8、供应商需要根据采购人的日常工作使用情况做好货物的备品工作，确保货源稳定，节假日不能断供。</w:t>
      </w:r>
    </w:p>
    <w:p>
      <w:pPr>
        <w:pStyle w:val="38"/>
        <w:spacing w:line="360" w:lineRule="auto"/>
        <w:ind w:firstLine="560"/>
        <w:rPr>
          <w:rFonts w:ascii="仿宋" w:hAnsi="仿宋" w:eastAsia="仿宋" w:cs="仿宋"/>
          <w:strike/>
          <w:color w:val="auto"/>
          <w:sz w:val="28"/>
          <w:szCs w:val="28"/>
        </w:rPr>
      </w:pPr>
      <w:r>
        <w:rPr>
          <w:rFonts w:hint="eastAsia" w:ascii="仿宋" w:hAnsi="仿宋" w:eastAsia="仿宋" w:cs="仿宋"/>
          <w:color w:val="auto"/>
          <w:sz w:val="28"/>
          <w:szCs w:val="28"/>
        </w:rPr>
        <w:t>9、供应商提供技术支持服务时，应到采购人指定的院内地点和采购人指定人员对接，按采购人工作人员诉求按时提供服务，供应商在履约过程中，不得引起采购人工作人员投诉，经采购人核实确为供应商原因造成的采购人工作人员投诉的，视为供应商违约。供应商对现场不能提供的服务，要做好解释工作，并告知具体服务时间。</w:t>
      </w:r>
    </w:p>
    <w:p>
      <w:pPr>
        <w:autoSpaceDE w:val="0"/>
        <w:autoSpaceDN w:val="0"/>
        <w:spacing w:line="360" w:lineRule="auto"/>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rPr>
        <w:t>10、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或由此而导致的采购人对任何第三方的法律责任等，供应商对此均应承担全部的赔偿责任和法律责任。</w:t>
      </w:r>
    </w:p>
    <w:p>
      <w:pPr>
        <w:pStyle w:val="23"/>
        <w:spacing w:line="360" w:lineRule="auto"/>
        <w:ind w:left="420" w:leftChars="200" w:firstLine="281" w:firstLineChars="100"/>
        <w:rPr>
          <w:rFonts w:ascii="仿宋" w:hAnsi="仿宋" w:eastAsia="仿宋" w:cs="仿宋"/>
          <w:b/>
          <w:color w:val="auto"/>
          <w:sz w:val="28"/>
          <w:szCs w:val="28"/>
        </w:rPr>
      </w:pPr>
      <w:r>
        <w:rPr>
          <w:rFonts w:hint="eastAsia" w:ascii="仿宋" w:hAnsi="仿宋" w:eastAsia="仿宋" w:cs="仿宋"/>
          <w:b/>
          <w:color w:val="auto"/>
          <w:sz w:val="28"/>
          <w:szCs w:val="28"/>
          <w:lang w:val="en-US" w:eastAsia="zh-CN"/>
        </w:rPr>
        <w:t>八</w:t>
      </w:r>
      <w:r>
        <w:rPr>
          <w:rFonts w:hint="eastAsia" w:ascii="仿宋" w:hAnsi="仿宋" w:eastAsia="仿宋" w:cs="仿宋"/>
          <w:b/>
          <w:color w:val="auto"/>
          <w:sz w:val="28"/>
          <w:szCs w:val="28"/>
        </w:rPr>
        <w:t>、商务要求</w:t>
      </w:r>
    </w:p>
    <w:p>
      <w:pPr>
        <w:pStyle w:val="33"/>
        <w:spacing w:line="360" w:lineRule="auto"/>
        <w:ind w:firstLine="560"/>
        <w:jc w:val="left"/>
        <w:rPr>
          <w:rFonts w:ascii="仿宋" w:hAnsi="仿宋" w:eastAsia="仿宋" w:cs="仿宋"/>
          <w:color w:val="auto"/>
          <w:sz w:val="28"/>
          <w:szCs w:val="28"/>
        </w:rPr>
      </w:pPr>
      <w:r>
        <w:rPr>
          <w:rFonts w:hint="eastAsia" w:ascii="仿宋" w:hAnsi="仿宋" w:eastAsia="仿宋" w:cs="仿宋"/>
          <w:color w:val="auto"/>
          <w:sz w:val="28"/>
          <w:szCs w:val="28"/>
        </w:rPr>
        <w:t>（一）合同的履行期限</w:t>
      </w:r>
    </w:p>
    <w:p>
      <w:pPr>
        <w:pStyle w:val="33"/>
        <w:spacing w:line="360" w:lineRule="auto"/>
        <w:ind w:firstLine="560"/>
        <w:jc w:val="left"/>
        <w:rPr>
          <w:rFonts w:ascii="仿宋" w:hAnsi="仿宋" w:eastAsia="仿宋" w:cs="仿宋"/>
          <w:color w:val="auto"/>
          <w:sz w:val="28"/>
          <w:szCs w:val="28"/>
        </w:rPr>
      </w:pPr>
      <w:r>
        <w:rPr>
          <w:rFonts w:hint="eastAsia" w:ascii="仿宋" w:hAnsi="仿宋" w:eastAsia="仿宋" w:cs="仿宋"/>
          <w:color w:val="auto"/>
          <w:sz w:val="28"/>
          <w:szCs w:val="28"/>
        </w:rPr>
        <w:t>双方签订采购合同生效之日起，至本项目货物采购总金额达到本项目总预算金额截止。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color w:val="auto"/>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w:t>
      </w:r>
      <w:r>
        <w:rPr>
          <w:rFonts w:hint="eastAsia" w:ascii="仿宋" w:hAnsi="仿宋" w:eastAsia="仿宋" w:cs="仿宋"/>
          <w:sz w:val="28"/>
          <w:szCs w:val="28"/>
        </w:rPr>
        <w:t>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合同中止的约定：若国家行政管理部门根据相应法律法规，要求采购人解除本合同，即使本项目采购总金额未达到本项目总预算，本合同仍然立即终止。</w:t>
      </w:r>
    </w:p>
    <w:p>
      <w:pPr>
        <w:pStyle w:val="4"/>
        <w:ind w:firstLine="560" w:firstLineChars="200"/>
        <w:jc w:val="left"/>
        <w:rPr>
          <w:rFonts w:ascii="仿宋" w:hAnsi="仿宋" w:eastAsia="仿宋" w:cs="仿宋"/>
          <w:sz w:val="28"/>
          <w:szCs w:val="28"/>
        </w:rPr>
      </w:pPr>
      <w:r>
        <w:rPr>
          <w:rFonts w:hint="eastAsia" w:ascii="仿宋" w:hAnsi="仿宋" w:eastAsia="仿宋" w:cs="仿宋"/>
          <w:b w:val="0"/>
          <w:bCs/>
          <w:sz w:val="28"/>
          <w:szCs w:val="28"/>
        </w:rPr>
        <w:t>（二）项目履行地点：大竹县人民医院院内指定地点。接采购人通知后，</w:t>
      </w:r>
      <w:r>
        <w:rPr>
          <w:rFonts w:hint="eastAsia" w:ascii="仿宋" w:hAnsi="仿宋" w:eastAsia="仿宋" w:cs="仿宋"/>
          <w:b w:val="0"/>
          <w:bCs/>
          <w:sz w:val="28"/>
          <w:szCs w:val="28"/>
          <w:lang w:val="en-US" w:eastAsia="zh-CN"/>
        </w:rPr>
        <w:t>72</w:t>
      </w:r>
      <w:r>
        <w:rPr>
          <w:rFonts w:hint="eastAsia" w:ascii="仿宋" w:hAnsi="仿宋" w:eastAsia="仿宋" w:cs="仿宋"/>
          <w:b w:val="0"/>
          <w:bCs/>
          <w:sz w:val="28"/>
          <w:szCs w:val="28"/>
        </w:rPr>
        <w:t>小时内将该批次货物送达到采购人院内指定地点。货物交付采购人之前，货物的损毁、灭失风险由供应商承担。</w:t>
      </w:r>
    </w:p>
    <w:p>
      <w:pPr>
        <w:pStyle w:val="38"/>
        <w:spacing w:line="360" w:lineRule="auto"/>
        <w:ind w:left="630" w:leftChars="300"/>
        <w:rPr>
          <w:rFonts w:ascii="仿宋" w:hAnsi="仿宋" w:eastAsia="仿宋" w:cs="仿宋"/>
          <w:sz w:val="28"/>
          <w:szCs w:val="28"/>
        </w:rPr>
      </w:pPr>
      <w:r>
        <w:rPr>
          <w:rFonts w:hint="eastAsia" w:ascii="仿宋" w:hAnsi="仿宋" w:eastAsia="仿宋" w:cs="仿宋"/>
          <w:sz w:val="28"/>
          <w:szCs w:val="28"/>
        </w:rPr>
        <w:t>（三）项目付款方式及验收方式</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1、合同履行期间，本项目采购总金额在达到项目成交总金额前，采购人和成交供应商每月核算一次成交供应商所供货物采购数量和金额。</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每月28号前，成交供应商应完成与采购人当月货款的核算工作。成交供应商提供合同履约期间货物会计数据统计的电子文档给采购人存档。</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pPr>
        <w:pStyle w:val="24"/>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3、双方核对一致后，成交供应商才可开具发票。每月采购人在收到成交供应商前款所述有效票据后，90日内转账支付成交供应商该批次货款。</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号）以及采购文件要求组织开展验收工作。</w:t>
      </w:r>
    </w:p>
    <w:p>
      <w:pPr>
        <w:pStyle w:val="33"/>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（四）货物包装、运输要求</w:t>
      </w:r>
    </w:p>
    <w:p>
      <w:pPr>
        <w:pStyle w:val="38"/>
        <w:tabs>
          <w:tab w:val="left" w:pos="0"/>
        </w:tabs>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pPr>
        <w:pStyle w:val="33"/>
        <w:spacing w:line="360" w:lineRule="auto"/>
        <w:ind w:firstLine="560"/>
        <w:jc w:val="left"/>
        <w:rPr>
          <w:rFonts w:ascii="仿宋" w:hAnsi="仿宋" w:eastAsia="仿宋" w:cs="仿宋"/>
          <w:sz w:val="28"/>
          <w:szCs w:val="28"/>
        </w:rPr>
      </w:pPr>
      <w:r>
        <w:rPr>
          <w:rFonts w:hint="eastAsia" w:ascii="仿宋" w:hAnsi="仿宋" w:eastAsia="仿宋" w:cs="仿宋"/>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pPr>
        <w:pStyle w:val="33"/>
        <w:spacing w:line="560" w:lineRule="exact"/>
        <w:ind w:firstLine="562"/>
        <w:rPr>
          <w:rFonts w:ascii="仿宋" w:hAnsi="仿宋" w:eastAsia="仿宋" w:cs="仿宋"/>
          <w:b/>
          <w:bCs/>
          <w:sz w:val="28"/>
          <w:szCs w:val="28"/>
        </w:rPr>
      </w:pPr>
      <w:r>
        <w:rPr>
          <w:rFonts w:hint="eastAsia" w:ascii="仿宋" w:hAnsi="仿宋" w:eastAsia="仿宋" w:cs="仿宋"/>
          <w:b/>
          <w:bCs/>
          <w:sz w:val="28"/>
          <w:szCs w:val="28"/>
        </w:rPr>
        <w:t>（五）售后服务要求</w:t>
      </w:r>
    </w:p>
    <w:p>
      <w:pPr>
        <w:pStyle w:val="33"/>
        <w:spacing w:line="560" w:lineRule="exact"/>
        <w:ind w:firstLine="560"/>
        <w:rPr>
          <w:rFonts w:ascii="仿宋" w:hAnsi="仿宋" w:eastAsia="仿宋" w:cs="仿宋"/>
          <w:sz w:val="28"/>
          <w:szCs w:val="28"/>
        </w:rPr>
      </w:pPr>
      <w:r>
        <w:rPr>
          <w:rFonts w:hint="eastAsia" w:ascii="仿宋" w:hAnsi="仿宋" w:eastAsia="仿宋" w:cs="仿宋"/>
          <w:sz w:val="28"/>
          <w:szCs w:val="28"/>
        </w:rPr>
        <w:t>1、营养制剂在质保期内出现质量问题，供应商应在72小时内将货物更换，货物更换必须是等于或优于询价文件要求的。72小时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pPr>
        <w:pStyle w:val="33"/>
        <w:spacing w:line="560" w:lineRule="exact"/>
        <w:ind w:firstLine="560"/>
        <w:rPr>
          <w:rFonts w:ascii="仿宋" w:hAnsi="仿宋" w:eastAsia="仿宋" w:cs="仿宋"/>
          <w:sz w:val="28"/>
          <w:szCs w:val="28"/>
        </w:rPr>
      </w:pPr>
      <w:r>
        <w:rPr>
          <w:rFonts w:hint="eastAsia" w:ascii="仿宋" w:hAnsi="仿宋" w:eastAsia="仿宋" w:cs="仿宋"/>
          <w:sz w:val="28"/>
          <w:szCs w:val="28"/>
        </w:rPr>
        <w:t>2、采购人有权要求供应商提供营养制剂每批次货物的产品检验合格报告和相关证明材料，并核实材料真实性，如供应商无正当理由不予配合或证实实际货物与合同约定的要求不符，视为供应商违约，采购人有权拒收货物并要求供应商承担违约责任。</w:t>
      </w:r>
    </w:p>
    <w:p>
      <w:pPr>
        <w:pStyle w:val="33"/>
        <w:spacing w:line="560" w:lineRule="exact"/>
        <w:ind w:firstLine="422" w:firstLineChars="150"/>
        <w:rPr>
          <w:rFonts w:ascii="仿宋" w:hAnsi="仿宋" w:eastAsia="仿宋" w:cs="仿宋"/>
          <w:b/>
          <w:bCs/>
          <w:sz w:val="28"/>
          <w:szCs w:val="28"/>
        </w:rPr>
      </w:pPr>
      <w:r>
        <w:rPr>
          <w:rFonts w:hint="eastAsia" w:ascii="仿宋" w:hAnsi="仿宋" w:eastAsia="仿宋" w:cs="仿宋"/>
          <w:b/>
          <w:bCs/>
          <w:sz w:val="28"/>
          <w:szCs w:val="28"/>
        </w:rPr>
        <w:t>（六）违约责任</w:t>
      </w:r>
    </w:p>
    <w:p>
      <w:pPr>
        <w:pStyle w:val="38"/>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1、供应商必须严格按照国家相关法律法规和本询价文件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有下列情形之一行为视为供应商违约，采购人有权按照以下条款要求成交供应商承担违约金及违约责任：</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（2）成交供应商提供的货物或服务根本违约（例如提供假冒伪劣产品或以次充好），致使合同的目的不能实现的，成交供应商应向采购人缴纳合同总价款20%的违约金，同时采购人有权解除合同。</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一年内</w:t>
      </w:r>
      <w:r>
        <w:rPr>
          <w:rFonts w:hint="eastAsia" w:ascii="仿宋" w:hAnsi="仿宋" w:eastAsia="仿宋" w:cs="仿宋"/>
          <w:sz w:val="28"/>
          <w:szCs w:val="28"/>
          <w:lang w:val="en-US" w:eastAsia="zh-CN"/>
        </w:rPr>
        <w:t>3</w:t>
      </w:r>
      <w:r>
        <w:rPr>
          <w:rFonts w:hint="eastAsia" w:ascii="仿宋" w:hAnsi="仿宋" w:eastAsia="仿宋" w:cs="仿宋"/>
          <w:sz w:val="28"/>
          <w:szCs w:val="28"/>
        </w:rPr>
        <w:t>次延迟履约，则成交供应商应向采购人缴纳合同总价款5%的违约金，同时采购人有权解除合同。</w:t>
      </w:r>
    </w:p>
    <w:p>
      <w:pPr>
        <w:pStyle w:val="38"/>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4）成交供应商所供的货物或服务瑕疵违约，与询价文件要求或采购人采购需求不符的，成交供应商应承担修理、重作、更换、退货、减少价款或者报酬等违约责任。同时成交供应商每有一次违约行为，采购人将扣除成交供应商当月结算货款200元，供应商出现</w:t>
      </w:r>
      <w:r>
        <w:rPr>
          <w:rFonts w:hint="eastAsia" w:ascii="仿宋" w:hAnsi="仿宋" w:eastAsia="仿宋" w:cs="仿宋"/>
          <w:sz w:val="28"/>
          <w:szCs w:val="28"/>
          <w:lang w:val="en-US" w:eastAsia="zh-CN"/>
        </w:rPr>
        <w:t>3</w:t>
      </w:r>
      <w:r>
        <w:rPr>
          <w:rFonts w:hint="eastAsia" w:ascii="仿宋" w:hAnsi="仿宋" w:eastAsia="仿宋" w:cs="仿宋"/>
          <w:sz w:val="28"/>
          <w:szCs w:val="28"/>
        </w:rPr>
        <w:t>次本款所列违约行为，成交供应商应向采购人支付合同总价款5%的违约金，同时采购人有权解除合同。经采购人同意后，供应商更正瑕疵违约行为后，可以继续按合同约定履行合同。</w:t>
      </w:r>
    </w:p>
    <w:p>
      <w:pPr>
        <w:pStyle w:val="33"/>
        <w:spacing w:line="360" w:lineRule="auto"/>
        <w:ind w:firstLine="560"/>
        <w:jc w:val="left"/>
        <w:rPr>
          <w:rFonts w:ascii="仿宋" w:hAnsi="仿宋" w:eastAsia="仿宋" w:cs="仿宋"/>
          <w:b/>
          <w:sz w:val="28"/>
          <w:szCs w:val="28"/>
        </w:rPr>
      </w:pPr>
      <w:r>
        <w:rPr>
          <w:rFonts w:hint="eastAsia" w:ascii="仿宋" w:hAnsi="仿宋" w:eastAsia="仿宋" w:cs="仿宋"/>
          <w:sz w:val="28"/>
          <w:szCs w:val="28"/>
        </w:rPr>
        <w:t>3、合同履行过程中由供应商及员工原因造成的一切安全事故、人身伤亡、经济损失均由供应商自行负责承担，其责任与采购人无关。</w:t>
      </w:r>
      <w:bookmarkStart w:id="19" w:name="★4.4_违约处理"/>
      <w:bookmarkEnd w:id="19"/>
      <w:r>
        <w:rPr>
          <w:rFonts w:hint="eastAsia" w:ascii="仿宋" w:hAnsi="仿宋" w:eastAsia="仿宋" w:cs="仿宋"/>
          <w:sz w:val="28"/>
          <w:szCs w:val="28"/>
        </w:rPr>
        <w:t>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pPr>
        <w:pStyle w:val="33"/>
        <w:spacing w:line="360" w:lineRule="auto"/>
        <w:ind w:firstLine="0" w:firstLineChars="0"/>
        <w:rPr>
          <w:rFonts w:ascii="仿宋" w:hAnsi="仿宋" w:eastAsia="仿宋" w:cs="仿宋"/>
          <w:b/>
          <w:sz w:val="28"/>
          <w:szCs w:val="28"/>
        </w:rPr>
      </w:pPr>
    </w:p>
    <w:p>
      <w:pPr>
        <w:pStyle w:val="33"/>
        <w:spacing w:line="360" w:lineRule="auto"/>
        <w:ind w:firstLine="0" w:firstLineChars="0"/>
        <w:rPr>
          <w:rFonts w:ascii="仿宋" w:hAnsi="仿宋" w:eastAsia="仿宋" w:cs="仿宋"/>
          <w:b/>
          <w:sz w:val="28"/>
          <w:szCs w:val="28"/>
        </w:rPr>
      </w:pPr>
    </w:p>
    <w:p>
      <w:pPr>
        <w:pStyle w:val="33"/>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0"/>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3"/>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3"/>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3"/>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3"/>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3"/>
        <w:spacing w:line="360" w:lineRule="auto"/>
        <w:ind w:firstLine="560"/>
        <w:rPr>
          <w:rFonts w:ascii="仿宋" w:hAnsi="仿宋" w:eastAsia="仿宋" w:cs="仿宋"/>
          <w:sz w:val="28"/>
          <w:szCs w:val="28"/>
        </w:rPr>
      </w:pP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b/>
          <w:bCs/>
          <w:sz w:val="28"/>
          <w:szCs w:val="28"/>
        </w:rPr>
      </w:pPr>
    </w:p>
    <w:p>
      <w:pPr>
        <w:pStyle w:val="33"/>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3"/>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3"/>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3"/>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r>
        <w:rPr>
          <w:rFonts w:hint="eastAsia" w:ascii="宋体" w:hAnsi="宋体"/>
          <w:sz w:val="24"/>
          <w:szCs w:val="24"/>
        </w:rPr>
        <w:t>附件4</w:t>
      </w: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采购项目名称：</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w:t>
      </w:r>
    </w:p>
    <w:tbl>
      <w:tblPr>
        <w:tblStyle w:val="14"/>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845"/>
        <w:gridCol w:w="2022"/>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ascii="仿宋" w:hAnsi="仿宋" w:eastAsia="仿宋" w:cs="仿宋"/>
                <w:b/>
                <w:color w:val="000000" w:themeColor="text1"/>
                <w:sz w:val="24"/>
                <w:szCs w:val="24"/>
              </w:rPr>
            </w:pPr>
            <w:bookmarkStart w:id="20" w:name="_Toc50711557"/>
            <w:r>
              <w:rPr>
                <w:rFonts w:hint="eastAsia" w:ascii="仿宋" w:hAnsi="仿宋" w:eastAsia="仿宋" w:cs="仿宋"/>
                <w:b/>
                <w:color w:val="000000" w:themeColor="text1"/>
                <w:sz w:val="24"/>
                <w:szCs w:val="24"/>
              </w:rPr>
              <w:t>产品制造商家、品牌及</w:t>
            </w:r>
            <w:bookmarkEnd w:id="20"/>
            <w:bookmarkStart w:id="21" w:name="_Toc50711558"/>
            <w:r>
              <w:rPr>
                <w:rFonts w:hint="eastAsia" w:ascii="仿宋" w:hAnsi="仿宋" w:eastAsia="仿宋" w:cs="仿宋"/>
                <w:b/>
                <w:color w:val="000000" w:themeColor="text1"/>
                <w:sz w:val="24"/>
                <w:szCs w:val="24"/>
              </w:rPr>
              <w:t>规格型号（如涉及）</w:t>
            </w:r>
            <w:bookmarkEnd w:id="21"/>
          </w:p>
        </w:tc>
        <w:tc>
          <w:tcPr>
            <w:tcW w:w="18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报价折扣率（%）</w:t>
            </w:r>
          </w:p>
        </w:tc>
        <w:tc>
          <w:tcPr>
            <w:tcW w:w="202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成交单价（元）</w:t>
            </w:r>
          </w:p>
          <w:p>
            <w:pPr>
              <w:snapToGrid w:val="0"/>
              <w:spacing w:line="360" w:lineRule="auto"/>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（四舍五入保留小数点后</w:t>
            </w:r>
            <w:r>
              <w:rPr>
                <w:rFonts w:hint="eastAsia" w:ascii="仿宋" w:hAnsi="仿宋" w:eastAsia="仿宋" w:cs="仿宋"/>
                <w:b/>
                <w:color w:val="000000" w:themeColor="text1"/>
                <w:sz w:val="24"/>
                <w:szCs w:val="24"/>
                <w:lang w:val="en-US" w:eastAsia="zh-CN"/>
              </w:rPr>
              <w:t>2</w:t>
            </w:r>
            <w:r>
              <w:rPr>
                <w:rFonts w:hint="eastAsia" w:ascii="仿宋" w:hAnsi="仿宋" w:eastAsia="仿宋" w:cs="仿宋"/>
                <w:b/>
                <w:color w:val="000000" w:themeColor="text1"/>
                <w:sz w:val="24"/>
                <w:szCs w:val="24"/>
              </w:rPr>
              <w:t>位）</w:t>
            </w:r>
          </w:p>
        </w:tc>
        <w:tc>
          <w:tcPr>
            <w:tcW w:w="102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000000" w:themeColor="text1"/>
                <w:sz w:val="24"/>
                <w:szCs w:val="24"/>
              </w:rPr>
            </w:pPr>
            <w:r>
              <w:rPr>
                <w:rFonts w:hint="eastAsia" w:ascii="仿宋" w:hAnsi="仿宋" w:eastAsia="仿宋" w:cs="仿宋"/>
                <w:b/>
                <w:color w:val="000000" w:themeColor="text1"/>
                <w:sz w:val="24"/>
                <w:szCs w:val="24"/>
              </w:rPr>
              <w:t>计价</w:t>
            </w:r>
          </w:p>
          <w:p>
            <w:pPr>
              <w:snapToGrid w:val="0"/>
              <w:spacing w:line="360" w:lineRule="auto"/>
              <w:jc w:val="center"/>
              <w:rPr>
                <w:rFonts w:hint="eastAsia" w:ascii="仿宋" w:hAnsi="仿宋" w:eastAsia="仿宋" w:cs="仿宋"/>
                <w:b/>
                <w:color w:val="000000" w:themeColor="text1"/>
                <w:sz w:val="24"/>
                <w:szCs w:val="24"/>
              </w:rPr>
            </w:pPr>
            <w:r>
              <w:rPr>
                <w:rFonts w:hint="eastAsia" w:ascii="仿宋" w:hAnsi="仿宋" w:eastAsia="仿宋" w:cs="仿宋"/>
                <w:b/>
                <w:color w:val="000000" w:themeColor="text1"/>
                <w:sz w:val="24"/>
                <w:szCs w:val="24"/>
              </w:rPr>
              <w:t>单位</w:t>
            </w:r>
          </w:p>
          <w:p>
            <w:pPr>
              <w:pStyle w:val="6"/>
              <w:rPr>
                <w:rFonts w:hint="eastAsia" w:eastAsia="仿宋"/>
                <w:lang w:eastAsia="zh-CN"/>
              </w:rPr>
            </w:pPr>
            <w:r>
              <w:rPr>
                <w:rFonts w:hint="eastAsia" w:ascii="仿宋" w:hAnsi="仿宋" w:eastAsia="仿宋" w:cs="仿宋"/>
                <w:b/>
                <w:color w:val="000000" w:themeColor="text1"/>
                <w:sz w:val="24"/>
                <w:szCs w:val="24"/>
                <w:lang w:eastAsia="zh-CN"/>
              </w:rPr>
              <w:t>（</w:t>
            </w:r>
            <w:r>
              <w:rPr>
                <w:rFonts w:hint="eastAsia" w:ascii="仿宋" w:hAnsi="仿宋" w:eastAsia="仿宋" w:cs="仿宋"/>
                <w:b/>
                <w:color w:val="000000" w:themeColor="text1"/>
                <w:sz w:val="24"/>
                <w:szCs w:val="24"/>
                <w:lang w:val="en-US" w:eastAsia="zh-CN"/>
              </w:rPr>
              <w:t>克或毫升</w:t>
            </w:r>
            <w:r>
              <w:rPr>
                <w:rFonts w:hint="eastAsia" w:ascii="仿宋" w:hAnsi="仿宋" w:eastAsia="仿宋" w:cs="仿宋"/>
                <w:b/>
                <w:color w:val="000000" w:themeColor="text1"/>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r>
    </w:tbl>
    <w:p>
      <w:pPr>
        <w:adjustRightInd w:val="0"/>
        <w:spacing w:line="360" w:lineRule="auto"/>
        <w:rPr>
          <w:rFonts w:ascii="仿宋" w:hAnsi="仿宋" w:eastAsia="仿宋" w:cs="仿宋"/>
          <w:bCs/>
          <w:spacing w:val="8"/>
          <w:sz w:val="24"/>
          <w:szCs w:val="24"/>
        </w:rPr>
      </w:pPr>
    </w:p>
    <w:p>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
      <w:pPr>
        <w:spacing w:line="360" w:lineRule="auto"/>
        <w:rPr>
          <w:rFonts w:ascii="仿宋" w:hAnsi="仿宋" w:eastAsia="仿宋" w:cs="仿宋"/>
          <w:sz w:val="24"/>
          <w:szCs w:val="24"/>
        </w:rPr>
        <w:sectPr>
          <w:footerReference r:id="rId9" w:type="default"/>
          <w:pgSz w:w="11907" w:h="16840"/>
          <w:pgMar w:top="1440" w:right="1134" w:bottom="1440" w:left="1418" w:header="720" w:footer="720" w:gutter="0"/>
          <w:cols w:space="720" w:num="1"/>
          <w:docGrid w:linePitch="312" w:charSpace="0"/>
        </w:sect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4"/>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highlight w:val="white"/>
              </w:rPr>
            </w:pPr>
          </w:p>
          <w:p>
            <w:pPr>
              <w:pStyle w:val="34"/>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3"/>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4"/>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4"/>
              <w:spacing w:line="360" w:lineRule="auto"/>
              <w:rPr>
                <w:rFonts w:ascii="仿宋" w:hAnsi="仿宋" w:eastAsia="仿宋" w:cs="仿宋"/>
              </w:rPr>
            </w:pPr>
          </w:p>
        </w:tc>
      </w:tr>
    </w:tbl>
    <w:p>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0"/>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0"/>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3"/>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2"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2"/>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10" w:type="default"/>
      <w:footerReference r:id="rId11"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A0E123-C156-41E1-84B6-85655773B3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032AD5C9-2EA9-4293-A23A-7E52DE0EC379}"/>
  </w:font>
  <w:font w:name="仿宋_GB2312">
    <w:panose1 w:val="02010609030101010101"/>
    <w:charset w:val="86"/>
    <w:family w:val="auto"/>
    <w:pitch w:val="default"/>
    <w:sig w:usb0="00000001" w:usb1="080E0000" w:usb2="00000000" w:usb3="00000000" w:csb0="00040000" w:csb1="00000000"/>
    <w:embedRegular r:id="rId3" w:fontKey="{98B41336-A141-494D-ABF1-0C930B59B7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rPr>
        <w:rStyle w:val="17"/>
        <w:kern w:val="0"/>
      </w:rPr>
    </w:pPr>
    <w:r>
      <w:pict>
        <v:shape id="文本框 1" o:spid="_x0000_s102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30</w:t>
                </w:r>
                <w:r>
                  <w:fldChar w:fldCharType="end"/>
                </w:r>
              </w:p>
            </w:txbxContent>
          </v:textbox>
        </v:shape>
      </w:pict>
    </w:r>
  </w:p>
  <w:p>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pict>
        <v:shape id="文本框 3" o:spid="_x0000_s103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58</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4"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950F0F9"/>
    <w:multiLevelType w:val="singleLevel"/>
    <w:tmpl w:val="B950F0F9"/>
    <w:lvl w:ilvl="0" w:tentative="0">
      <w:start w:val="4"/>
      <w:numFmt w:val="chineseCounting"/>
      <w:suff w:val="nothing"/>
      <w:lvlText w:val="%1、"/>
      <w:lvlJc w:val="left"/>
      <w:rPr>
        <w:rFonts w:hint="eastAsia"/>
      </w:rPr>
    </w:lvl>
  </w:abstractNum>
  <w:abstractNum w:abstractNumId="2">
    <w:nsid w:val="BAB6AEB1"/>
    <w:multiLevelType w:val="singleLevel"/>
    <w:tmpl w:val="BAB6AEB1"/>
    <w:lvl w:ilvl="0" w:tentative="0">
      <w:start w:val="7"/>
      <w:numFmt w:val="chineseCounting"/>
      <w:suff w:val="space"/>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4578CF41"/>
    <w:multiLevelType w:val="singleLevel"/>
    <w:tmpl w:val="4578CF41"/>
    <w:lvl w:ilvl="0" w:tentative="0">
      <w:start w:val="1"/>
      <w:numFmt w:val="chineseCounting"/>
      <w:suff w:val="space"/>
      <w:lvlText w:val="第%1章"/>
      <w:lvlJc w:val="left"/>
      <w:rPr>
        <w:rFonts w:hint="eastAsia"/>
      </w:rPr>
    </w:lvl>
  </w:abstractNum>
  <w:abstractNum w:abstractNumId="5">
    <w:nsid w:val="45946062"/>
    <w:multiLevelType w:val="singleLevel"/>
    <w:tmpl w:val="45946062"/>
    <w:lvl w:ilvl="0" w:tentative="0">
      <w:start w:val="1"/>
      <w:numFmt w:val="decimal"/>
      <w:suff w:val="nothing"/>
      <w:lvlText w:val="%1、"/>
      <w:lvlJc w:val="left"/>
    </w:lvl>
  </w:abstractNum>
  <w:abstractNum w:abstractNumId="6">
    <w:nsid w:val="4B2DF71E"/>
    <w:multiLevelType w:val="singleLevel"/>
    <w:tmpl w:val="4B2DF71E"/>
    <w:lvl w:ilvl="0" w:tentative="0">
      <w:start w:val="1"/>
      <w:numFmt w:val="decimal"/>
      <w:suff w:val="nothing"/>
      <w:lvlText w:val="%1、"/>
      <w:lvlJc w:val="left"/>
    </w:lvl>
  </w:abstractNum>
  <w:abstractNum w:abstractNumId="7">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3"/>
  </w:num>
  <w:num w:numId="2">
    <w:abstractNumId w:val="7"/>
  </w:num>
  <w:num w:numId="3">
    <w:abstractNumId w:val="4"/>
  </w:num>
  <w:num w:numId="4">
    <w:abstractNumId w:val="0"/>
  </w:num>
  <w:num w:numId="5">
    <w:abstractNumId w:val="6"/>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6CB01B2"/>
    <w:rsid w:val="0735445F"/>
    <w:rsid w:val="082D68C0"/>
    <w:rsid w:val="099C21AA"/>
    <w:rsid w:val="0AC7222B"/>
    <w:rsid w:val="0C653F5B"/>
    <w:rsid w:val="10E16B8A"/>
    <w:rsid w:val="11692E07"/>
    <w:rsid w:val="13502D0A"/>
    <w:rsid w:val="13C479B3"/>
    <w:rsid w:val="155F532E"/>
    <w:rsid w:val="16EB3B9B"/>
    <w:rsid w:val="190A1374"/>
    <w:rsid w:val="19377C8F"/>
    <w:rsid w:val="1A8106F0"/>
    <w:rsid w:val="1AA46DAA"/>
    <w:rsid w:val="1B4A3E71"/>
    <w:rsid w:val="1BF20354"/>
    <w:rsid w:val="1C0D55E0"/>
    <w:rsid w:val="1D64349D"/>
    <w:rsid w:val="1D7F73F8"/>
    <w:rsid w:val="1E561981"/>
    <w:rsid w:val="1ECC20E3"/>
    <w:rsid w:val="1FAA5B7D"/>
    <w:rsid w:val="25B17454"/>
    <w:rsid w:val="29D11F74"/>
    <w:rsid w:val="2BFF1D42"/>
    <w:rsid w:val="2C33078A"/>
    <w:rsid w:val="2C84328E"/>
    <w:rsid w:val="2D520CBF"/>
    <w:rsid w:val="2D5C161A"/>
    <w:rsid w:val="2E274D7B"/>
    <w:rsid w:val="2FE45165"/>
    <w:rsid w:val="309B2467"/>
    <w:rsid w:val="31010479"/>
    <w:rsid w:val="33DC5895"/>
    <w:rsid w:val="35CE3363"/>
    <w:rsid w:val="37491522"/>
    <w:rsid w:val="3A826D1A"/>
    <w:rsid w:val="3C557122"/>
    <w:rsid w:val="4065532C"/>
    <w:rsid w:val="41623A80"/>
    <w:rsid w:val="420D14D6"/>
    <w:rsid w:val="423A5D5C"/>
    <w:rsid w:val="431B32FE"/>
    <w:rsid w:val="45AA61B4"/>
    <w:rsid w:val="49F11610"/>
    <w:rsid w:val="4A9D2073"/>
    <w:rsid w:val="4AA26071"/>
    <w:rsid w:val="4CFA0B84"/>
    <w:rsid w:val="4D2F1826"/>
    <w:rsid w:val="4DAD1CF2"/>
    <w:rsid w:val="4DE2558B"/>
    <w:rsid w:val="4DF85D67"/>
    <w:rsid w:val="517E212C"/>
    <w:rsid w:val="542E6249"/>
    <w:rsid w:val="55D55BA4"/>
    <w:rsid w:val="55E9251C"/>
    <w:rsid w:val="58A65CBC"/>
    <w:rsid w:val="58F6310D"/>
    <w:rsid w:val="5914654F"/>
    <w:rsid w:val="5A3115B5"/>
    <w:rsid w:val="5CA72002"/>
    <w:rsid w:val="5D526A35"/>
    <w:rsid w:val="5FED5F7E"/>
    <w:rsid w:val="62175DE5"/>
    <w:rsid w:val="62C326D2"/>
    <w:rsid w:val="64223473"/>
    <w:rsid w:val="6505667C"/>
    <w:rsid w:val="653D52B2"/>
    <w:rsid w:val="664F0CB2"/>
    <w:rsid w:val="6A9D0B41"/>
    <w:rsid w:val="6C371961"/>
    <w:rsid w:val="6D2825EA"/>
    <w:rsid w:val="6D594018"/>
    <w:rsid w:val="6F601F1C"/>
    <w:rsid w:val="70666005"/>
    <w:rsid w:val="72B7769C"/>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7"/>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3">
    <w:name w:val="heading 2"/>
    <w:basedOn w:val="1"/>
    <w:next w:val="4"/>
    <w:link w:val="28"/>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35"/>
    <w:autoRedefine/>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link w:val="30"/>
    <w:autoRedefine/>
    <w:unhideWhenUsed/>
    <w:qFormat/>
    <w:uiPriority w:val="0"/>
    <w:pPr>
      <w:jc w:val="left"/>
    </w:pPr>
    <w:rPr>
      <w:rFonts w:ascii="宋体"/>
      <w:kern w:val="0"/>
      <w:sz w:val="34"/>
      <w:szCs w:val="22"/>
    </w:rPr>
  </w:style>
  <w:style w:type="paragraph" w:styleId="6">
    <w:name w:val="Body Text"/>
    <w:basedOn w:val="1"/>
    <w:next w:val="7"/>
    <w:link w:val="29"/>
    <w:autoRedefine/>
    <w:qFormat/>
    <w:uiPriority w:val="0"/>
    <w:pPr>
      <w:spacing w:after="120"/>
    </w:pPr>
  </w:style>
  <w:style w:type="paragraph" w:styleId="7">
    <w:name w:val="Subtitle"/>
    <w:basedOn w:val="1"/>
    <w:next w:val="1"/>
    <w:link w:val="45"/>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8">
    <w:name w:val="Body Text Indent"/>
    <w:basedOn w:val="1"/>
    <w:link w:val="31"/>
    <w:autoRedefine/>
    <w:qFormat/>
    <w:uiPriority w:val="0"/>
    <w:pPr>
      <w:ind w:firstLine="630"/>
    </w:pPr>
    <w:rPr>
      <w:sz w:val="32"/>
    </w:rPr>
  </w:style>
  <w:style w:type="paragraph" w:styleId="9">
    <w:name w:val="Balloon Text"/>
    <w:basedOn w:val="1"/>
    <w:link w:val="32"/>
    <w:autoRedefine/>
    <w:qFormat/>
    <w:uiPriority w:val="0"/>
    <w:rPr>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before="120" w:after="120" w:line="360" w:lineRule="auto"/>
      <w:ind w:firstLine="180" w:firstLineChars="75"/>
    </w:pPr>
    <w:rPr>
      <w:bCs/>
      <w:caps/>
      <w:sz w:val="24"/>
      <w:szCs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autoRedefine/>
    <w:qFormat/>
    <w:uiPriority w:val="0"/>
  </w:style>
  <w:style w:type="character" w:styleId="18">
    <w:name w:val="Hyperlink"/>
    <w:autoRedefine/>
    <w:qFormat/>
    <w:uiPriority w:val="99"/>
    <w:rPr>
      <w:color w:val="0000FF"/>
      <w:u w:val="single"/>
    </w:rPr>
  </w:style>
  <w:style w:type="character" w:styleId="19">
    <w:name w:val="annotation reference"/>
    <w:basedOn w:val="16"/>
    <w:autoRedefine/>
    <w:qFormat/>
    <w:uiPriority w:val="0"/>
    <w:rPr>
      <w:sz w:val="21"/>
      <w:szCs w:val="21"/>
    </w:rPr>
  </w:style>
  <w:style w:type="paragraph" w:customStyle="1" w:styleId="20">
    <w:name w:val="标题 5（有编号）（绿盟科技）"/>
    <w:basedOn w:val="21"/>
    <w:next w:val="22"/>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1">
    <w:name w:val="正文_2"/>
    <w:next w:val="2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3">
    <w:name w:val="正文文本_1"/>
    <w:basedOn w:val="24"/>
    <w:next w:val="24"/>
    <w:autoRedefine/>
    <w:unhideWhenUsed/>
    <w:qFormat/>
    <w:uiPriority w:val="99"/>
    <w:pPr>
      <w:spacing w:after="120"/>
    </w:pPr>
    <w:rPr>
      <w:rFonts w:ascii="Times New Roman" w:hAnsi="Times New Roman"/>
      <w:kern w:val="0"/>
      <w:sz w:val="20"/>
      <w:szCs w:val="20"/>
    </w:rPr>
  </w:style>
  <w:style w:type="paragraph" w:customStyle="1" w:styleId="2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
    <w:name w:val="页眉 Char"/>
    <w:basedOn w:val="16"/>
    <w:link w:val="11"/>
    <w:autoRedefine/>
    <w:semiHidden/>
    <w:qFormat/>
    <w:uiPriority w:val="99"/>
    <w:rPr>
      <w:sz w:val="18"/>
      <w:szCs w:val="18"/>
    </w:rPr>
  </w:style>
  <w:style w:type="character" w:customStyle="1" w:styleId="26">
    <w:name w:val="页脚 Char"/>
    <w:basedOn w:val="16"/>
    <w:link w:val="10"/>
    <w:autoRedefine/>
    <w:semiHidden/>
    <w:qFormat/>
    <w:uiPriority w:val="99"/>
    <w:rPr>
      <w:sz w:val="18"/>
      <w:szCs w:val="18"/>
    </w:rPr>
  </w:style>
  <w:style w:type="character" w:customStyle="1" w:styleId="27">
    <w:name w:val="标题 1 Char"/>
    <w:basedOn w:val="16"/>
    <w:link w:val="2"/>
    <w:autoRedefine/>
    <w:qFormat/>
    <w:uiPriority w:val="0"/>
    <w:rPr>
      <w:rFonts w:ascii="黑体" w:hAnsi="黑体" w:eastAsia="黑体" w:cs="Times New Roman"/>
      <w:b/>
      <w:kern w:val="44"/>
      <w:sz w:val="32"/>
      <w:szCs w:val="32"/>
    </w:rPr>
  </w:style>
  <w:style w:type="character" w:customStyle="1" w:styleId="28">
    <w:name w:val="标题 2 Char"/>
    <w:basedOn w:val="16"/>
    <w:link w:val="3"/>
    <w:autoRedefine/>
    <w:qFormat/>
    <w:uiPriority w:val="0"/>
    <w:rPr>
      <w:rFonts w:ascii="Arial" w:hAnsi="Arial" w:eastAsia="黑体" w:cs="Times New Roman"/>
      <w:sz w:val="30"/>
      <w:szCs w:val="30"/>
    </w:rPr>
  </w:style>
  <w:style w:type="character" w:customStyle="1" w:styleId="29">
    <w:name w:val="正文文本 Char"/>
    <w:basedOn w:val="16"/>
    <w:link w:val="6"/>
    <w:autoRedefine/>
    <w:qFormat/>
    <w:uiPriority w:val="99"/>
    <w:rPr>
      <w:rFonts w:ascii="Times New Roman" w:hAnsi="Times New Roman" w:eastAsia="宋体" w:cs="Times New Roman"/>
      <w:szCs w:val="20"/>
    </w:rPr>
  </w:style>
  <w:style w:type="character" w:customStyle="1" w:styleId="30">
    <w:name w:val="批注文字 Char"/>
    <w:basedOn w:val="16"/>
    <w:link w:val="5"/>
    <w:autoRedefine/>
    <w:qFormat/>
    <w:uiPriority w:val="99"/>
    <w:rPr>
      <w:rFonts w:ascii="宋体" w:hAnsi="Times New Roman" w:eastAsia="宋体" w:cs="Times New Roman"/>
      <w:kern w:val="0"/>
      <w:sz w:val="34"/>
    </w:rPr>
  </w:style>
  <w:style w:type="character" w:customStyle="1" w:styleId="31">
    <w:name w:val="正文文本缩进 Char"/>
    <w:basedOn w:val="16"/>
    <w:link w:val="8"/>
    <w:autoRedefine/>
    <w:qFormat/>
    <w:uiPriority w:val="0"/>
    <w:rPr>
      <w:rFonts w:ascii="Times New Roman" w:hAnsi="Times New Roman" w:eastAsia="宋体" w:cs="Times New Roman"/>
      <w:sz w:val="32"/>
      <w:szCs w:val="20"/>
    </w:rPr>
  </w:style>
  <w:style w:type="character" w:customStyle="1" w:styleId="32">
    <w:name w:val="批注框文本 Char"/>
    <w:basedOn w:val="16"/>
    <w:link w:val="9"/>
    <w:autoRedefine/>
    <w:qFormat/>
    <w:uiPriority w:val="0"/>
    <w:rPr>
      <w:rFonts w:ascii="Times New Roman" w:hAnsi="Times New Roman" w:eastAsia="宋体" w:cs="Times New Roman"/>
      <w:sz w:val="18"/>
      <w:szCs w:val="18"/>
    </w:rPr>
  </w:style>
  <w:style w:type="paragraph" w:styleId="33">
    <w:name w:val="List Paragraph"/>
    <w:basedOn w:val="1"/>
    <w:autoRedefine/>
    <w:qFormat/>
    <w:uiPriority w:val="0"/>
    <w:pPr>
      <w:ind w:firstLine="420" w:firstLineChars="200"/>
    </w:pPr>
    <w:rPr>
      <w:szCs w:val="24"/>
    </w:rPr>
  </w:style>
  <w:style w:type="paragraph" w:customStyle="1" w:styleId="34">
    <w:name w:val="表格"/>
    <w:basedOn w:val="1"/>
    <w:autoRedefine/>
    <w:qFormat/>
    <w:uiPriority w:val="0"/>
    <w:pPr>
      <w:spacing w:line="400" w:lineRule="exact"/>
    </w:pPr>
    <w:rPr>
      <w:sz w:val="24"/>
      <w:szCs w:val="24"/>
    </w:rPr>
  </w:style>
  <w:style w:type="character" w:customStyle="1" w:styleId="35">
    <w:name w:val="正文缩进 Char"/>
    <w:link w:val="4"/>
    <w:autoRedefine/>
    <w:qFormat/>
    <w:uiPriority w:val="0"/>
    <w:rPr>
      <w:rFonts w:ascii="宋体" w:hAnsi="宋体" w:eastAsia="宋体" w:cs="Times New Roman"/>
      <w:b/>
      <w:kern w:val="0"/>
      <w:sz w:val="24"/>
      <w:szCs w:val="24"/>
    </w:rPr>
  </w:style>
  <w:style w:type="character" w:customStyle="1" w:styleId="36">
    <w:name w:val="font31"/>
    <w:basedOn w:val="16"/>
    <w:autoRedefine/>
    <w:qFormat/>
    <w:uiPriority w:val="0"/>
    <w:rPr>
      <w:rFonts w:hint="eastAsia" w:ascii="宋体" w:hAnsi="宋体" w:eastAsia="宋体" w:cs="宋体"/>
      <w:color w:val="0000FF"/>
      <w:sz w:val="28"/>
      <w:szCs w:val="28"/>
      <w:u w:val="none"/>
    </w:rPr>
  </w:style>
  <w:style w:type="character" w:customStyle="1" w:styleId="37">
    <w:name w:val="font01"/>
    <w:basedOn w:val="16"/>
    <w:autoRedefine/>
    <w:qFormat/>
    <w:uiPriority w:val="0"/>
    <w:rPr>
      <w:rFonts w:hint="eastAsia" w:ascii="宋体" w:hAnsi="宋体" w:eastAsia="宋体" w:cs="宋体"/>
      <w:color w:val="000000"/>
      <w:sz w:val="28"/>
      <w:szCs w:val="28"/>
      <w:u w:val="none"/>
    </w:rPr>
  </w:style>
  <w:style w:type="paragraph" w:customStyle="1" w:styleId="38">
    <w:name w:val="正文_1"/>
    <w:next w:val="21"/>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39">
    <w:name w:val="正文文本_0"/>
    <w:basedOn w:val="40"/>
    <w:next w:val="38"/>
    <w:autoRedefine/>
    <w:qFormat/>
    <w:uiPriority w:val="0"/>
    <w:pPr>
      <w:spacing w:after="120"/>
    </w:pPr>
  </w:style>
  <w:style w:type="paragraph" w:customStyle="1" w:styleId="40">
    <w:name w:val="正文_1_0"/>
    <w:next w:val="39"/>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列出段落2"/>
    <w:basedOn w:val="1"/>
    <w:autoRedefine/>
    <w:qFormat/>
    <w:uiPriority w:val="0"/>
    <w:pPr>
      <w:ind w:firstLine="420" w:firstLineChars="200"/>
    </w:pPr>
  </w:style>
  <w:style w:type="paragraph" w:customStyle="1" w:styleId="42">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3">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4">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5">
    <w:name w:val="副标题 Char"/>
    <w:basedOn w:val="16"/>
    <w:link w:val="7"/>
    <w:autoRedefine/>
    <w:qFormat/>
    <w:uiPriority w:val="0"/>
    <w:rPr>
      <w:rFonts w:ascii="Cambria" w:hAnsi="Cambria"/>
      <w:b/>
      <w:bCs/>
      <w:color w:val="000000"/>
      <w:kern w:val="28"/>
      <w:sz w:val="32"/>
      <w:szCs w:val="32"/>
    </w:rPr>
  </w:style>
  <w:style w:type="character" w:customStyle="1" w:styleId="46">
    <w:name w:val="font23"/>
    <w:basedOn w:val="16"/>
    <w:autoRedefine/>
    <w:qFormat/>
    <w:uiPriority w:val="0"/>
    <w:rPr>
      <w:rFonts w:hint="eastAsia" w:ascii="新宋体" w:hAnsi="新宋体" w:eastAsia="新宋体" w:cs="新宋体"/>
      <w:color w:val="000000"/>
      <w:sz w:val="20"/>
      <w:szCs w:val="20"/>
      <w:u w:val="none"/>
    </w:rPr>
  </w:style>
  <w:style w:type="paragraph" w:customStyle="1" w:styleId="4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8">
    <w:name w:val="font51"/>
    <w:basedOn w:val="16"/>
    <w:autoRedefine/>
    <w:qFormat/>
    <w:uiPriority w:val="0"/>
    <w:rPr>
      <w:rFonts w:hint="eastAsia" w:ascii="新宋体" w:hAnsi="新宋体" w:eastAsia="新宋体" w:cs="新宋体"/>
      <w:b/>
      <w:bCs/>
      <w:color w:val="000000"/>
      <w:sz w:val="20"/>
      <w:szCs w:val="20"/>
      <w:u w:val="none"/>
    </w:rPr>
  </w:style>
  <w:style w:type="character" w:customStyle="1" w:styleId="49">
    <w:name w:val="font191"/>
    <w:basedOn w:val="16"/>
    <w:autoRedefine/>
    <w:qFormat/>
    <w:uiPriority w:val="0"/>
    <w:rPr>
      <w:rFonts w:ascii="Arial" w:hAnsi="Arial" w:cs="Arial"/>
      <w:color w:val="000000"/>
      <w:sz w:val="19"/>
      <w:szCs w:val="19"/>
      <w:u w:val="none"/>
    </w:rPr>
  </w:style>
  <w:style w:type="character" w:customStyle="1" w:styleId="50">
    <w:name w:val="font201"/>
    <w:basedOn w:val="16"/>
    <w:autoRedefine/>
    <w:qFormat/>
    <w:uiPriority w:val="0"/>
    <w:rPr>
      <w:rFonts w:ascii="Calibri" w:hAnsi="Calibri" w:cs="Calibri"/>
      <w:color w:val="000000"/>
      <w:sz w:val="21"/>
      <w:szCs w:val="21"/>
      <w:u w:val="none"/>
    </w:rPr>
  </w:style>
  <w:style w:type="paragraph" w:customStyle="1" w:styleId="51">
    <w:name w:val="标题 1_0"/>
    <w:basedOn w:val="24"/>
    <w:next w:val="24"/>
    <w:autoRedefine/>
    <w:qFormat/>
    <w:uiPriority w:val="9"/>
    <w:pPr>
      <w:keepNext/>
      <w:keepLines/>
      <w:spacing w:before="340" w:after="330" w:line="578" w:lineRule="auto"/>
      <w:outlineLvl w:val="0"/>
    </w:pPr>
    <w:rPr>
      <w:b/>
      <w:bCs/>
      <w:kern w:val="44"/>
      <w:sz w:val="44"/>
      <w:szCs w:val="44"/>
    </w:rPr>
  </w:style>
  <w:style w:type="character" w:customStyle="1" w:styleId="52">
    <w:name w:val="font41"/>
    <w:basedOn w:val="16"/>
    <w:autoRedefine/>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9"/>
    <customShpInfo spid="_x0000_s1030"/>
    <customShpInfo spid="_x0000_s103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26</TotalTime>
  <ScaleCrop>false</ScaleCrop>
  <LinksUpToDate>false</LinksUpToDate>
  <CharactersWithSpaces>18172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2024-03-18T02:13:58Z</cp:lastPrinted>
  <dcterms:modified xsi:type="dcterms:W3CDTF">2024-03-18T02:21:29Z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9B864FC181064F48B63750822648A68C_13</vt:lpwstr>
  </property>
</Properties>
</file>