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B3E" w:rsidRDefault="006A6667">
      <w:pPr>
        <w:spacing w:line="360" w:lineRule="auto"/>
        <w:rPr>
          <w:rFonts w:ascii="仿宋" w:eastAsia="仿宋" w:hAnsi="仿宋" w:cs="仿宋"/>
          <w:b/>
          <w:sz w:val="28"/>
          <w:szCs w:val="28"/>
          <w:bdr w:val="single" w:sz="4" w:space="0" w:color="auto"/>
        </w:rPr>
      </w:pPr>
      <w:bookmarkStart w:id="0" w:name="_Toc350864514"/>
      <w:bookmarkStart w:id="1" w:name="_Toc193105917"/>
      <w:bookmarkStart w:id="2" w:name="_Toc193106063"/>
      <w:bookmarkStart w:id="3" w:name="_Toc193106174"/>
      <w:r>
        <w:rPr>
          <w:rFonts w:ascii="仿宋" w:eastAsia="仿宋" w:hAnsi="仿宋" w:cs="仿宋" w:hint="eastAsia"/>
          <w:b/>
          <w:sz w:val="28"/>
          <w:szCs w:val="28"/>
          <w:bdr w:val="single" w:sz="4" w:space="0" w:color="auto"/>
        </w:rPr>
        <w:t>采购编号：</w:t>
      </w:r>
      <w:r>
        <w:rPr>
          <w:rFonts w:ascii="仿宋" w:eastAsia="仿宋" w:hAnsi="仿宋" w:cs="仿宋" w:hint="eastAsia"/>
          <w:b/>
          <w:sz w:val="28"/>
          <w:szCs w:val="28"/>
          <w:bdr w:val="single" w:sz="4" w:space="0" w:color="auto"/>
        </w:rPr>
        <w:t>竹医总采（询）【</w:t>
      </w:r>
      <w:r>
        <w:rPr>
          <w:rFonts w:ascii="仿宋" w:eastAsia="仿宋" w:hAnsi="仿宋" w:cs="仿宋" w:hint="eastAsia"/>
          <w:b/>
          <w:sz w:val="28"/>
          <w:szCs w:val="28"/>
          <w:bdr w:val="single" w:sz="4" w:space="0" w:color="auto"/>
        </w:rPr>
        <w:t>2023-11-14</w:t>
      </w:r>
      <w:r>
        <w:rPr>
          <w:rFonts w:ascii="仿宋" w:eastAsia="仿宋" w:hAnsi="仿宋" w:cs="仿宋" w:hint="eastAsia"/>
          <w:b/>
          <w:sz w:val="28"/>
          <w:szCs w:val="28"/>
          <w:bdr w:val="single" w:sz="4" w:space="0" w:color="auto"/>
        </w:rPr>
        <w:t>】</w:t>
      </w:r>
    </w:p>
    <w:p w:rsidR="00774B3E" w:rsidRDefault="00774B3E">
      <w:pPr>
        <w:spacing w:line="360" w:lineRule="auto"/>
        <w:jc w:val="center"/>
        <w:rPr>
          <w:rFonts w:ascii="仿宋" w:eastAsia="仿宋" w:hAnsi="仿宋" w:cs="仿宋"/>
          <w:b/>
          <w:kern w:val="0"/>
          <w:sz w:val="40"/>
          <w:szCs w:val="40"/>
        </w:rPr>
      </w:pPr>
    </w:p>
    <w:p w:rsidR="00774B3E" w:rsidRDefault="006A6667">
      <w:pPr>
        <w:spacing w:line="360" w:lineRule="auto"/>
        <w:jc w:val="center"/>
        <w:rPr>
          <w:rFonts w:ascii="仿宋" w:eastAsia="仿宋" w:hAnsi="仿宋" w:cs="仿宋"/>
          <w:b/>
          <w:kern w:val="0"/>
          <w:sz w:val="40"/>
          <w:szCs w:val="40"/>
        </w:rPr>
      </w:pPr>
      <w:r>
        <w:rPr>
          <w:rFonts w:ascii="仿宋" w:eastAsia="仿宋" w:hAnsi="仿宋" w:cs="仿宋" w:hint="eastAsia"/>
          <w:b/>
          <w:kern w:val="0"/>
          <w:sz w:val="40"/>
          <w:szCs w:val="40"/>
        </w:rPr>
        <w:t>大竹县人民医院污水处理消毒剂采购项目</w:t>
      </w:r>
    </w:p>
    <w:p w:rsidR="00774B3E" w:rsidRDefault="006A6667">
      <w:pPr>
        <w:spacing w:line="360" w:lineRule="auto"/>
        <w:jc w:val="center"/>
        <w:rPr>
          <w:rFonts w:ascii="仿宋" w:eastAsia="仿宋" w:hAnsi="仿宋" w:cs="仿宋"/>
          <w:b/>
          <w:sz w:val="96"/>
        </w:rPr>
      </w:pPr>
      <w:r>
        <w:rPr>
          <w:rFonts w:ascii="仿宋" w:eastAsia="仿宋" w:hAnsi="仿宋" w:cs="仿宋" w:hint="eastAsia"/>
          <w:b/>
          <w:sz w:val="96"/>
        </w:rPr>
        <w:t>询</w:t>
      </w:r>
    </w:p>
    <w:p w:rsidR="00774B3E" w:rsidRDefault="006A6667">
      <w:pPr>
        <w:spacing w:line="360" w:lineRule="auto"/>
        <w:jc w:val="center"/>
        <w:rPr>
          <w:rFonts w:ascii="仿宋" w:eastAsia="仿宋" w:hAnsi="仿宋" w:cs="仿宋"/>
          <w:b/>
          <w:sz w:val="96"/>
        </w:rPr>
      </w:pPr>
      <w:r>
        <w:rPr>
          <w:rFonts w:ascii="仿宋" w:eastAsia="仿宋" w:hAnsi="仿宋" w:cs="仿宋" w:hint="eastAsia"/>
          <w:b/>
          <w:sz w:val="96"/>
        </w:rPr>
        <w:t>价</w:t>
      </w:r>
    </w:p>
    <w:p w:rsidR="00774B3E" w:rsidRDefault="006A6667">
      <w:pPr>
        <w:spacing w:line="360" w:lineRule="auto"/>
        <w:jc w:val="center"/>
        <w:rPr>
          <w:rFonts w:ascii="仿宋" w:eastAsia="仿宋" w:hAnsi="仿宋" w:cs="仿宋"/>
          <w:b/>
          <w:sz w:val="96"/>
        </w:rPr>
      </w:pPr>
      <w:r>
        <w:rPr>
          <w:rFonts w:ascii="仿宋" w:eastAsia="仿宋" w:hAnsi="仿宋" w:cs="仿宋" w:hint="eastAsia"/>
          <w:b/>
          <w:sz w:val="96"/>
        </w:rPr>
        <w:t>文</w:t>
      </w:r>
    </w:p>
    <w:p w:rsidR="00774B3E" w:rsidRDefault="006A6667">
      <w:pPr>
        <w:spacing w:line="360" w:lineRule="auto"/>
        <w:jc w:val="center"/>
        <w:rPr>
          <w:rFonts w:ascii="仿宋" w:eastAsia="仿宋" w:hAnsi="仿宋" w:cs="仿宋"/>
          <w:b/>
          <w:sz w:val="96"/>
        </w:rPr>
      </w:pPr>
      <w:r>
        <w:rPr>
          <w:rFonts w:ascii="仿宋" w:eastAsia="仿宋" w:hAnsi="仿宋" w:cs="仿宋" w:hint="eastAsia"/>
          <w:b/>
          <w:sz w:val="96"/>
        </w:rPr>
        <w:t>件</w:t>
      </w:r>
    </w:p>
    <w:p w:rsidR="00774B3E" w:rsidRDefault="00774B3E">
      <w:pPr>
        <w:spacing w:line="360" w:lineRule="auto"/>
        <w:rPr>
          <w:rFonts w:ascii="仿宋" w:eastAsia="仿宋" w:hAnsi="仿宋" w:cs="仿宋"/>
          <w:b/>
          <w:sz w:val="72"/>
          <w:szCs w:val="72"/>
        </w:rPr>
      </w:pPr>
    </w:p>
    <w:p w:rsidR="00774B3E" w:rsidRDefault="006A6667">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774B3E" w:rsidRDefault="006A6667">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774B3E" w:rsidRDefault="006A6667">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w:t>
      </w:r>
      <w:r>
        <w:rPr>
          <w:rFonts w:ascii="仿宋" w:eastAsia="仿宋" w:hAnsi="仿宋" w:cs="仿宋" w:hint="eastAsia"/>
          <w:b/>
          <w:bCs/>
          <w:sz w:val="32"/>
          <w:szCs w:val="32"/>
          <w:lang w:val="zh-CN"/>
        </w:rPr>
        <w:t>O</w:t>
      </w:r>
      <w:r>
        <w:rPr>
          <w:rFonts w:ascii="仿宋" w:eastAsia="仿宋" w:hAnsi="仿宋" w:cs="仿宋" w:hint="eastAsia"/>
          <w:b/>
          <w:bCs/>
          <w:sz w:val="32"/>
          <w:szCs w:val="32"/>
          <w:lang w:val="zh-CN"/>
        </w:rPr>
        <w:t>二三年</w:t>
      </w:r>
      <w:r>
        <w:rPr>
          <w:rFonts w:ascii="仿宋" w:eastAsia="仿宋" w:hAnsi="仿宋" w:cs="仿宋" w:hint="eastAsia"/>
          <w:b/>
          <w:bCs/>
          <w:sz w:val="32"/>
          <w:szCs w:val="32"/>
        </w:rPr>
        <w:t>十</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w:t>
      </w:r>
      <w:r>
        <w:rPr>
          <w:rFonts w:ascii="仿宋" w:eastAsia="仿宋" w:hAnsi="仿宋" w:cs="仿宋" w:hint="eastAsia"/>
          <w:sz w:val="44"/>
          <w:szCs w:val="44"/>
        </w:rPr>
        <w:t xml:space="preserve">    </w:t>
      </w:r>
      <w:r>
        <w:rPr>
          <w:rFonts w:ascii="仿宋" w:eastAsia="仿宋" w:hAnsi="仿宋" w:cs="仿宋" w:hint="eastAsia"/>
          <w:sz w:val="44"/>
          <w:szCs w:val="44"/>
        </w:rPr>
        <w:t>录</w:t>
      </w:r>
    </w:p>
    <w:p w:rsidR="00774B3E" w:rsidRDefault="006A6667">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询价邀请</w:t>
      </w:r>
      <w:r>
        <w:rPr>
          <w:rFonts w:ascii="仿宋" w:eastAsia="仿宋" w:hAnsi="仿宋" w:cs="仿宋" w:hint="eastAsia"/>
          <w:b/>
          <w:sz w:val="28"/>
          <w:szCs w:val="28"/>
        </w:rPr>
        <w:t xml:space="preserve">                                            2</w:t>
      </w:r>
    </w:p>
    <w:p w:rsidR="00774B3E" w:rsidRDefault="006A6667">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询价须知</w:t>
      </w:r>
      <w:r>
        <w:rPr>
          <w:rFonts w:ascii="仿宋" w:eastAsia="仿宋" w:hAnsi="仿宋" w:cs="仿宋" w:hint="eastAsia"/>
          <w:b/>
          <w:sz w:val="28"/>
          <w:szCs w:val="28"/>
        </w:rPr>
        <w:t xml:space="preserve">                                               4</w:t>
      </w:r>
    </w:p>
    <w:p w:rsidR="00774B3E" w:rsidRDefault="006A6667">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响应文件</w:t>
      </w:r>
      <w:r>
        <w:rPr>
          <w:rFonts w:ascii="仿宋" w:eastAsia="仿宋" w:hAnsi="仿宋" w:cs="仿宋" w:hint="eastAsia"/>
          <w:b/>
          <w:sz w:val="28"/>
          <w:szCs w:val="28"/>
        </w:rPr>
        <w:t>7</w:t>
      </w:r>
    </w:p>
    <w:p w:rsidR="00774B3E" w:rsidRDefault="006A6667">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询价遴选活动程序和成交标准</w:t>
      </w:r>
      <w:r>
        <w:rPr>
          <w:rFonts w:ascii="仿宋" w:eastAsia="仿宋" w:hAnsi="仿宋" w:cs="仿宋" w:hint="eastAsia"/>
          <w:b/>
          <w:sz w:val="28"/>
          <w:szCs w:val="28"/>
        </w:rPr>
        <w:t xml:space="preserve">                             8</w:t>
      </w:r>
    </w:p>
    <w:p w:rsidR="00774B3E" w:rsidRDefault="006A6667">
      <w:pPr>
        <w:pStyle w:val="22"/>
        <w:snapToGrid w:val="0"/>
        <w:spacing w:line="360" w:lineRule="auto"/>
        <w:jc w:val="left"/>
        <w:rPr>
          <w:rFonts w:ascii="仿宋" w:eastAsia="仿宋" w:hAnsi="仿宋" w:cs="仿宋"/>
          <w:sz w:val="28"/>
          <w:szCs w:val="28"/>
        </w:rPr>
      </w:pPr>
      <w:r>
        <w:rPr>
          <w:rFonts w:ascii="仿宋" w:eastAsia="仿宋" w:hAnsi="仿宋" w:cs="仿宋" w:hint="eastAsia"/>
          <w:sz w:val="28"/>
          <w:szCs w:val="28"/>
        </w:rPr>
        <w:t>第五章</w:t>
      </w:r>
      <w:r>
        <w:rPr>
          <w:rFonts w:ascii="仿宋" w:eastAsia="仿宋" w:hAnsi="仿宋" w:cs="仿宋" w:hint="eastAsia"/>
          <w:sz w:val="28"/>
          <w:szCs w:val="28"/>
        </w:rPr>
        <w:t xml:space="preserve"> </w:t>
      </w:r>
      <w:r>
        <w:rPr>
          <w:rFonts w:ascii="仿宋" w:eastAsia="仿宋" w:hAnsi="仿宋" w:cs="仿宋" w:hint="eastAsia"/>
          <w:sz w:val="28"/>
          <w:szCs w:val="28"/>
        </w:rPr>
        <w:t>询价文件流标、供应商无效化的规定</w:t>
      </w:r>
      <w:r>
        <w:rPr>
          <w:rFonts w:ascii="仿宋" w:eastAsia="仿宋" w:hAnsi="仿宋" w:cs="仿宋" w:hint="eastAsia"/>
          <w:sz w:val="28"/>
          <w:szCs w:val="28"/>
        </w:rPr>
        <w:t xml:space="preserve">                       12</w:t>
      </w:r>
    </w:p>
    <w:p w:rsidR="00774B3E" w:rsidRDefault="006A6667">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第六章</w:t>
      </w:r>
      <w:r>
        <w:rPr>
          <w:rFonts w:ascii="仿宋" w:eastAsia="仿宋" w:hAnsi="仿宋" w:cs="仿宋" w:hint="eastAsia"/>
          <w:b/>
          <w:sz w:val="28"/>
          <w:szCs w:val="28"/>
        </w:rPr>
        <w:t xml:space="preserve"> </w:t>
      </w:r>
      <w:r>
        <w:rPr>
          <w:rFonts w:ascii="仿宋" w:eastAsia="仿宋" w:hAnsi="仿宋" w:cs="仿宋" w:hint="eastAsia"/>
          <w:b/>
          <w:sz w:val="28"/>
          <w:szCs w:val="28"/>
        </w:rPr>
        <w:t>供应商的资格条件要求</w:t>
      </w:r>
      <w:r>
        <w:rPr>
          <w:rFonts w:ascii="仿宋" w:eastAsia="仿宋" w:hAnsi="仿宋" w:cs="仿宋" w:hint="eastAsia"/>
          <w:b/>
          <w:sz w:val="28"/>
          <w:szCs w:val="28"/>
        </w:rPr>
        <w:t xml:space="preserve">                                   14</w:t>
      </w:r>
    </w:p>
    <w:p w:rsidR="00774B3E" w:rsidRDefault="006A6667">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第七章</w:t>
      </w:r>
      <w:r>
        <w:rPr>
          <w:rFonts w:ascii="仿宋" w:eastAsia="仿宋" w:hAnsi="仿宋" w:cs="仿宋" w:hint="eastAsia"/>
          <w:b/>
          <w:sz w:val="28"/>
          <w:szCs w:val="28"/>
        </w:rPr>
        <w:t xml:space="preserve"> </w:t>
      </w:r>
      <w:r>
        <w:rPr>
          <w:rFonts w:ascii="仿宋" w:eastAsia="仿宋" w:hAnsi="仿宋" w:cs="仿宋" w:hint="eastAsia"/>
          <w:b/>
          <w:sz w:val="28"/>
          <w:szCs w:val="28"/>
        </w:rPr>
        <w:t>供应商应当提供的资格证明材料</w:t>
      </w:r>
      <w:r>
        <w:rPr>
          <w:rFonts w:ascii="仿宋" w:eastAsia="仿宋" w:hAnsi="仿宋" w:cs="仿宋" w:hint="eastAsia"/>
          <w:b/>
          <w:sz w:val="28"/>
          <w:szCs w:val="28"/>
        </w:rPr>
        <w:t xml:space="preserve">                           14</w:t>
      </w:r>
    </w:p>
    <w:p w:rsidR="00774B3E" w:rsidRDefault="006A6667">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第八章</w:t>
      </w:r>
      <w:r>
        <w:rPr>
          <w:rFonts w:ascii="仿宋" w:eastAsia="仿宋" w:hAnsi="仿宋" w:cs="仿宋" w:hint="eastAsia"/>
          <w:b/>
          <w:sz w:val="28"/>
          <w:szCs w:val="28"/>
        </w:rPr>
        <w:t xml:space="preserve"> </w:t>
      </w:r>
      <w:r>
        <w:rPr>
          <w:rFonts w:ascii="仿宋" w:eastAsia="仿宋" w:hAnsi="仿宋" w:cs="仿宋" w:hint="eastAsia"/>
          <w:b/>
          <w:sz w:val="28"/>
          <w:szCs w:val="28"/>
        </w:rPr>
        <w:t>采购项目内容和要求</w:t>
      </w:r>
      <w:r>
        <w:rPr>
          <w:rFonts w:ascii="仿宋" w:eastAsia="仿宋" w:hAnsi="仿宋" w:cs="仿宋" w:hint="eastAsia"/>
          <w:b/>
          <w:sz w:val="28"/>
          <w:szCs w:val="28"/>
        </w:rPr>
        <w:t xml:space="preserve">                                     16</w:t>
      </w:r>
    </w:p>
    <w:p w:rsidR="00774B3E" w:rsidRDefault="006A6667">
      <w:pPr>
        <w:spacing w:line="360" w:lineRule="auto"/>
        <w:jc w:val="left"/>
        <w:rPr>
          <w:rFonts w:ascii="仿宋" w:eastAsia="仿宋" w:hAnsi="仿宋" w:cs="仿宋"/>
          <w:b/>
          <w:sz w:val="28"/>
          <w:szCs w:val="28"/>
        </w:rPr>
      </w:pPr>
      <w:r>
        <w:rPr>
          <w:rFonts w:ascii="仿宋" w:eastAsia="仿宋" w:hAnsi="仿宋" w:cs="仿宋" w:hint="eastAsia"/>
          <w:b/>
          <w:sz w:val="28"/>
          <w:szCs w:val="28"/>
        </w:rPr>
        <w:t>第九章</w:t>
      </w:r>
      <w:r>
        <w:rPr>
          <w:rFonts w:ascii="仿宋" w:eastAsia="仿宋" w:hAnsi="仿宋" w:cs="仿宋" w:hint="eastAsia"/>
          <w:b/>
          <w:sz w:val="28"/>
          <w:szCs w:val="28"/>
        </w:rPr>
        <w:t xml:space="preserve"> </w:t>
      </w:r>
      <w:r>
        <w:rPr>
          <w:rFonts w:ascii="仿宋" w:eastAsia="仿宋" w:hAnsi="仿宋" w:cs="仿宋" w:hint="eastAsia"/>
          <w:b/>
          <w:sz w:val="28"/>
          <w:szCs w:val="28"/>
        </w:rPr>
        <w:t>响应文件相关文书格式</w:t>
      </w:r>
      <w:r>
        <w:rPr>
          <w:rFonts w:ascii="仿宋" w:eastAsia="仿宋" w:hAnsi="仿宋" w:cs="仿宋" w:hint="eastAsia"/>
          <w:b/>
          <w:sz w:val="28"/>
          <w:szCs w:val="28"/>
        </w:rPr>
        <w:t xml:space="preserve">                                  </w:t>
      </w:r>
      <w:r>
        <w:rPr>
          <w:rFonts w:ascii="仿宋" w:eastAsia="仿宋" w:hAnsi="仿宋" w:cs="仿宋" w:hint="eastAsia"/>
          <w:b/>
          <w:sz w:val="28"/>
          <w:szCs w:val="28"/>
        </w:rPr>
        <w:t xml:space="preserve"> 27</w:t>
      </w:r>
    </w:p>
    <w:p w:rsidR="00774B3E" w:rsidRDefault="00774B3E">
      <w:pPr>
        <w:pStyle w:val="1"/>
        <w:spacing w:line="360" w:lineRule="auto"/>
        <w:ind w:firstLineChars="0" w:firstLine="0"/>
        <w:rPr>
          <w:rFonts w:ascii="仿宋" w:eastAsia="仿宋" w:hAnsi="仿宋" w:cs="仿宋"/>
        </w:rPr>
      </w:pPr>
    </w:p>
    <w:p w:rsidR="00774B3E" w:rsidRDefault="00774B3E">
      <w:pPr>
        <w:pStyle w:val="1"/>
        <w:spacing w:line="360" w:lineRule="auto"/>
        <w:ind w:firstLineChars="0" w:firstLine="0"/>
        <w:rPr>
          <w:rFonts w:ascii="仿宋" w:eastAsia="仿宋" w:hAnsi="仿宋" w:cs="仿宋"/>
        </w:rPr>
      </w:pPr>
    </w:p>
    <w:p w:rsidR="00774B3E" w:rsidRDefault="00774B3E">
      <w:pPr>
        <w:pStyle w:val="1"/>
        <w:spacing w:line="360" w:lineRule="auto"/>
        <w:ind w:firstLineChars="0" w:firstLine="0"/>
        <w:rPr>
          <w:rFonts w:ascii="仿宋" w:eastAsia="仿宋" w:hAnsi="仿宋" w:cs="仿宋"/>
        </w:rPr>
      </w:pPr>
    </w:p>
    <w:p w:rsidR="00774B3E" w:rsidRDefault="00774B3E">
      <w:pPr>
        <w:pStyle w:val="1"/>
        <w:spacing w:line="360" w:lineRule="auto"/>
        <w:ind w:firstLineChars="0" w:firstLine="0"/>
        <w:rPr>
          <w:rFonts w:ascii="仿宋" w:eastAsia="仿宋" w:hAnsi="仿宋" w:cs="仿宋"/>
        </w:rPr>
      </w:pPr>
    </w:p>
    <w:p w:rsidR="00774B3E" w:rsidRDefault="00774B3E">
      <w:pPr>
        <w:pStyle w:val="1"/>
        <w:spacing w:line="360" w:lineRule="auto"/>
        <w:ind w:firstLineChars="0" w:firstLine="0"/>
        <w:rPr>
          <w:rFonts w:ascii="仿宋" w:eastAsia="仿宋" w:hAnsi="仿宋" w:cs="仿宋"/>
        </w:rPr>
      </w:pPr>
    </w:p>
    <w:p w:rsidR="00774B3E" w:rsidRDefault="00774B3E">
      <w:pPr>
        <w:pStyle w:val="1"/>
        <w:spacing w:line="360" w:lineRule="auto"/>
        <w:ind w:firstLineChars="0" w:firstLine="0"/>
        <w:rPr>
          <w:rFonts w:ascii="仿宋" w:eastAsia="仿宋" w:hAnsi="仿宋" w:cs="仿宋"/>
        </w:rPr>
      </w:pPr>
    </w:p>
    <w:p w:rsidR="00774B3E" w:rsidRDefault="00774B3E">
      <w:pPr>
        <w:pStyle w:val="af1"/>
        <w:spacing w:line="360" w:lineRule="auto"/>
        <w:ind w:firstLine="562"/>
        <w:jc w:val="center"/>
        <w:rPr>
          <w:rFonts w:ascii="仿宋" w:eastAsia="仿宋" w:hAnsi="仿宋" w:cs="仿宋"/>
          <w:b/>
          <w:sz w:val="28"/>
          <w:szCs w:val="28"/>
        </w:rPr>
      </w:pPr>
    </w:p>
    <w:p w:rsidR="00774B3E" w:rsidRDefault="00774B3E">
      <w:pPr>
        <w:pStyle w:val="af1"/>
        <w:spacing w:line="360" w:lineRule="auto"/>
        <w:ind w:firstLine="562"/>
        <w:jc w:val="center"/>
        <w:rPr>
          <w:rFonts w:ascii="仿宋" w:eastAsia="仿宋" w:hAnsi="仿宋" w:cs="仿宋"/>
          <w:b/>
          <w:sz w:val="28"/>
          <w:szCs w:val="28"/>
        </w:rPr>
      </w:pPr>
    </w:p>
    <w:p w:rsidR="00774B3E" w:rsidRDefault="00774B3E">
      <w:pPr>
        <w:pStyle w:val="af1"/>
        <w:spacing w:line="360" w:lineRule="auto"/>
        <w:ind w:firstLine="562"/>
        <w:jc w:val="center"/>
        <w:rPr>
          <w:rFonts w:ascii="仿宋" w:eastAsia="仿宋" w:hAnsi="仿宋" w:cs="仿宋"/>
          <w:b/>
          <w:sz w:val="28"/>
          <w:szCs w:val="28"/>
        </w:rPr>
      </w:pPr>
    </w:p>
    <w:p w:rsidR="00774B3E" w:rsidRDefault="00774B3E">
      <w:pPr>
        <w:pStyle w:val="af1"/>
        <w:spacing w:line="360" w:lineRule="auto"/>
        <w:ind w:firstLine="562"/>
        <w:jc w:val="center"/>
        <w:rPr>
          <w:rFonts w:ascii="仿宋" w:eastAsia="仿宋" w:hAnsi="仿宋" w:cs="仿宋"/>
          <w:b/>
          <w:sz w:val="28"/>
          <w:szCs w:val="28"/>
        </w:rPr>
      </w:pPr>
    </w:p>
    <w:p w:rsidR="00774B3E" w:rsidRDefault="006A6667">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w:t>
      </w:r>
      <w:r>
        <w:rPr>
          <w:rFonts w:ascii="仿宋" w:eastAsia="仿宋" w:hAnsi="仿宋" w:cs="仿宋" w:hint="eastAsia"/>
          <w:b/>
          <w:sz w:val="28"/>
          <w:szCs w:val="28"/>
        </w:rPr>
        <w:t xml:space="preserve">   </w:t>
      </w:r>
      <w:r>
        <w:rPr>
          <w:rFonts w:ascii="仿宋" w:eastAsia="仿宋" w:hAnsi="仿宋" w:cs="仿宋" w:hint="eastAsia"/>
          <w:b/>
          <w:sz w:val="28"/>
          <w:szCs w:val="28"/>
        </w:rPr>
        <w:t>询价邀请</w:t>
      </w:r>
      <w:bookmarkEnd w:id="0"/>
      <w:bookmarkEnd w:id="1"/>
      <w:bookmarkEnd w:id="2"/>
      <w:bookmarkEnd w:id="3"/>
    </w:p>
    <w:p w:rsidR="00774B3E" w:rsidRDefault="006A6667">
      <w:pPr>
        <w:spacing w:line="560" w:lineRule="exact"/>
        <w:jc w:val="left"/>
        <w:rPr>
          <w:rFonts w:ascii="黑体" w:eastAsia="黑体" w:hAnsi="黑体" w:cs="黑体"/>
          <w:sz w:val="32"/>
          <w:szCs w:val="32"/>
        </w:rPr>
      </w:pPr>
      <w:r>
        <w:rPr>
          <w:rFonts w:ascii="仿宋" w:eastAsia="仿宋" w:hAnsi="仿宋" w:cs="仿宋" w:hint="eastAsia"/>
          <w:sz w:val="28"/>
          <w:szCs w:val="28"/>
        </w:rPr>
        <w:t xml:space="preserve">    </w:t>
      </w:r>
      <w:r>
        <w:rPr>
          <w:rFonts w:ascii="仿宋" w:eastAsia="仿宋" w:hAnsi="仿宋" w:cs="仿宋" w:hint="eastAsia"/>
          <w:sz w:val="28"/>
          <w:szCs w:val="28"/>
        </w:rPr>
        <w:t>我院拟以询价方式对《</w:t>
      </w:r>
      <w:r>
        <w:rPr>
          <w:rFonts w:ascii="仿宋" w:eastAsia="仿宋" w:hAnsi="仿宋" w:cs="仿宋" w:hint="eastAsia"/>
          <w:b/>
          <w:sz w:val="28"/>
          <w:szCs w:val="28"/>
        </w:rPr>
        <w:t>大竹县人民医院污水处理消毒剂采购项目</w:t>
      </w:r>
      <w:r>
        <w:rPr>
          <w:rFonts w:ascii="仿宋" w:eastAsia="仿宋" w:hAnsi="仿宋" w:cs="仿宋" w:hint="eastAsia"/>
          <w:sz w:val="28"/>
          <w:szCs w:val="28"/>
        </w:rPr>
        <w:t>》组织遴选，兹邀请符合本次遴选要求的供应商参与询价活动。</w:t>
      </w:r>
    </w:p>
    <w:p w:rsidR="00774B3E" w:rsidRDefault="006A6667">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采购项目编号：</w:t>
      </w:r>
      <w:r>
        <w:rPr>
          <w:rFonts w:ascii="仿宋" w:eastAsia="仿宋" w:hAnsi="仿宋" w:cs="仿宋" w:hint="eastAsia"/>
          <w:sz w:val="28"/>
          <w:szCs w:val="28"/>
        </w:rPr>
        <w:t>竹医总采（询）【</w:t>
      </w:r>
      <w:r>
        <w:rPr>
          <w:rFonts w:ascii="仿宋" w:eastAsia="仿宋" w:hAnsi="仿宋" w:cs="仿宋" w:hint="eastAsia"/>
          <w:sz w:val="28"/>
          <w:szCs w:val="28"/>
        </w:rPr>
        <w:t>2023-11-14</w:t>
      </w:r>
      <w:r>
        <w:rPr>
          <w:rFonts w:ascii="仿宋" w:eastAsia="仿宋" w:hAnsi="仿宋" w:cs="仿宋" w:hint="eastAsia"/>
          <w:sz w:val="28"/>
          <w:szCs w:val="28"/>
        </w:rPr>
        <w:t>】</w:t>
      </w:r>
    </w:p>
    <w:p w:rsidR="00774B3E" w:rsidRDefault="006A6667">
      <w:pPr>
        <w:pStyle w:val="af1"/>
        <w:spacing w:line="360" w:lineRule="auto"/>
        <w:ind w:firstLine="562"/>
        <w:rPr>
          <w:rFonts w:ascii="仿宋" w:eastAsia="仿宋" w:hAnsi="仿宋" w:cs="仿宋"/>
          <w:bCs/>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采购项目名称</w:t>
      </w:r>
      <w:r>
        <w:rPr>
          <w:rFonts w:ascii="仿宋" w:eastAsia="仿宋" w:hAnsi="仿宋" w:cs="仿宋" w:hint="eastAsia"/>
          <w:bCs/>
          <w:sz w:val="28"/>
          <w:szCs w:val="28"/>
        </w:rPr>
        <w:t>：</w:t>
      </w:r>
      <w:r>
        <w:rPr>
          <w:rFonts w:ascii="仿宋" w:eastAsia="仿宋" w:hAnsi="仿宋" w:cs="仿宋" w:hint="eastAsia"/>
          <w:bCs/>
          <w:sz w:val="28"/>
          <w:szCs w:val="28"/>
        </w:rPr>
        <w:t>大竹县人民医院污水处理消毒剂采购项目</w:t>
      </w:r>
    </w:p>
    <w:p w:rsidR="00774B3E" w:rsidRDefault="006A6667">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w:t>
      </w:r>
      <w:r>
        <w:rPr>
          <w:rFonts w:ascii="仿宋" w:eastAsia="仿宋" w:hAnsi="仿宋" w:cs="仿宋" w:hint="eastAsia"/>
          <w:b/>
          <w:bCs/>
          <w:sz w:val="28"/>
          <w:szCs w:val="28"/>
        </w:rPr>
        <w:t>报名时间和方式</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w:t>
      </w:r>
      <w:r>
        <w:rPr>
          <w:rFonts w:ascii="仿宋" w:eastAsia="仿宋" w:hAnsi="仿宋" w:cs="仿宋" w:hint="eastAsia"/>
          <w:color w:val="FF0000"/>
          <w:sz w:val="28"/>
          <w:szCs w:val="28"/>
          <w:u w:val="single"/>
        </w:rPr>
        <w:t>年</w:t>
      </w:r>
      <w:r w:rsidR="00C4187E">
        <w:rPr>
          <w:rFonts w:ascii="仿宋" w:eastAsia="仿宋" w:hAnsi="仿宋" w:cs="仿宋" w:hint="eastAsia"/>
          <w:color w:val="FF0000"/>
          <w:sz w:val="28"/>
          <w:szCs w:val="28"/>
          <w:u w:val="single"/>
        </w:rPr>
        <w:t>11</w:t>
      </w:r>
      <w:r>
        <w:rPr>
          <w:rFonts w:ascii="仿宋" w:eastAsia="仿宋" w:hAnsi="仿宋" w:cs="仿宋" w:hint="eastAsia"/>
          <w:color w:val="FF0000"/>
          <w:sz w:val="28"/>
          <w:szCs w:val="28"/>
          <w:u w:val="single"/>
        </w:rPr>
        <w:t>月</w:t>
      </w:r>
      <w:r w:rsidR="00C4187E">
        <w:rPr>
          <w:rFonts w:ascii="仿宋" w:eastAsia="仿宋" w:hAnsi="仿宋" w:cs="仿宋" w:hint="eastAsia"/>
          <w:color w:val="FF0000"/>
          <w:sz w:val="28"/>
          <w:szCs w:val="28"/>
          <w:u w:val="single"/>
        </w:rPr>
        <w:t>20</w:t>
      </w:r>
      <w:r>
        <w:rPr>
          <w:rFonts w:ascii="仿宋" w:eastAsia="仿宋" w:hAnsi="仿宋" w:cs="仿宋" w:hint="eastAsia"/>
          <w:color w:val="FF0000"/>
          <w:sz w:val="28"/>
          <w:szCs w:val="28"/>
          <w:u w:val="single"/>
        </w:rPr>
        <w:t>日起至</w:t>
      </w:r>
      <w:r>
        <w:rPr>
          <w:rFonts w:ascii="仿宋" w:eastAsia="仿宋" w:hAnsi="仿宋" w:cs="仿宋" w:hint="eastAsia"/>
          <w:color w:val="FF0000"/>
          <w:sz w:val="28"/>
          <w:szCs w:val="28"/>
          <w:u w:val="single"/>
        </w:rPr>
        <w:t>2023</w:t>
      </w:r>
      <w:r>
        <w:rPr>
          <w:rFonts w:ascii="仿宋" w:eastAsia="仿宋" w:hAnsi="仿宋" w:cs="仿宋" w:hint="eastAsia"/>
          <w:color w:val="FF0000"/>
          <w:sz w:val="28"/>
          <w:szCs w:val="28"/>
          <w:u w:val="single"/>
        </w:rPr>
        <w:t>年</w:t>
      </w:r>
      <w:r w:rsidR="00C4187E">
        <w:rPr>
          <w:rFonts w:ascii="仿宋" w:eastAsia="仿宋" w:hAnsi="仿宋" w:cs="仿宋" w:hint="eastAsia"/>
          <w:color w:val="FF0000"/>
          <w:sz w:val="28"/>
          <w:szCs w:val="28"/>
          <w:u w:val="single"/>
        </w:rPr>
        <w:t>11</w:t>
      </w:r>
      <w:r>
        <w:rPr>
          <w:rFonts w:ascii="仿宋" w:eastAsia="仿宋" w:hAnsi="仿宋" w:cs="仿宋" w:hint="eastAsia"/>
          <w:color w:val="FF0000"/>
          <w:sz w:val="28"/>
          <w:szCs w:val="28"/>
          <w:u w:val="single"/>
        </w:rPr>
        <w:t>月</w:t>
      </w:r>
      <w:r w:rsidR="00C4187E">
        <w:rPr>
          <w:rFonts w:ascii="仿宋" w:eastAsia="仿宋" w:hAnsi="仿宋" w:cs="仿宋" w:hint="eastAsia"/>
          <w:color w:val="FF0000"/>
          <w:sz w:val="28"/>
          <w:szCs w:val="28"/>
          <w:u w:val="single"/>
        </w:rPr>
        <w:t>21</w:t>
      </w:r>
      <w:r>
        <w:rPr>
          <w:rFonts w:ascii="仿宋" w:eastAsia="仿宋" w:hAnsi="仿宋" w:cs="仿宋" w:hint="eastAsia"/>
          <w:color w:val="FF0000"/>
          <w:sz w:val="28"/>
          <w:szCs w:val="28"/>
          <w:u w:val="single"/>
        </w:rPr>
        <w:t>日</w:t>
      </w:r>
      <w:r>
        <w:rPr>
          <w:rFonts w:ascii="仿宋" w:eastAsia="仿宋" w:hAnsi="仿宋" w:cs="仿宋" w:hint="eastAsia"/>
          <w:color w:val="FF0000"/>
          <w:sz w:val="28"/>
          <w:szCs w:val="28"/>
          <w:u w:val="single"/>
        </w:rPr>
        <w:t>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供应商报名合格后，参加遴选活动、递交响应文件时，供应商的名称应与报名时的供应商名称一致。</w:t>
      </w:r>
    </w:p>
    <w:p w:rsidR="00774B3E" w:rsidRDefault="006A6667">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w:t>
      </w:r>
      <w:r>
        <w:rPr>
          <w:rFonts w:ascii="仿宋" w:eastAsia="仿宋" w:hAnsi="仿宋" w:cs="仿宋" w:hint="eastAsia"/>
          <w:b/>
          <w:bCs/>
          <w:sz w:val="28"/>
          <w:szCs w:val="28"/>
        </w:rPr>
        <w:t>严禁参加本次遴选活动的供应商</w:t>
      </w:r>
    </w:p>
    <w:p w:rsidR="00774B3E" w:rsidRDefault="006A6667">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根据《关于在采购活动中查询及使用信用记录有关问题的通知》（财库〔</w:t>
      </w:r>
      <w:r>
        <w:rPr>
          <w:rFonts w:ascii="仿宋" w:eastAsia="仿宋" w:hAnsi="仿宋" w:cs="仿宋" w:hint="eastAsia"/>
          <w:sz w:val="28"/>
          <w:szCs w:val="28"/>
        </w:rPr>
        <w:t>201</w:t>
      </w: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125</w:t>
      </w:r>
      <w:r>
        <w:rPr>
          <w:rFonts w:ascii="仿宋" w:eastAsia="仿宋" w:hAnsi="仿宋" w:cs="仿宋" w:hint="eastAsia"/>
          <w:sz w:val="28"/>
          <w:szCs w:val="28"/>
        </w:rPr>
        <w:t>号）的要求，采购人将通过“信用中国”网站（</w:t>
      </w:r>
      <w:r>
        <w:rPr>
          <w:rFonts w:ascii="仿宋" w:eastAsia="仿宋" w:hAnsi="仿宋" w:cs="仿宋" w:hint="eastAsia"/>
          <w:sz w:val="28"/>
          <w:szCs w:val="28"/>
        </w:rPr>
        <w:t>www.creditchina.gov.cn</w:t>
      </w:r>
      <w:r>
        <w:rPr>
          <w:rFonts w:ascii="仿宋" w:eastAsia="仿宋" w:hAnsi="仿宋" w:cs="仿宋" w:hint="eastAsia"/>
          <w:sz w:val="28"/>
          <w:szCs w:val="28"/>
        </w:rPr>
        <w:t>）、“中国采购网”网站（</w:t>
      </w:r>
      <w:r>
        <w:rPr>
          <w:rFonts w:ascii="仿宋" w:eastAsia="仿宋" w:hAnsi="仿宋" w:cs="仿宋" w:hint="eastAsia"/>
          <w:sz w:val="28"/>
          <w:szCs w:val="28"/>
        </w:rPr>
        <w:t>www.ccgp.gov.cn</w:t>
      </w:r>
      <w:r>
        <w:rPr>
          <w:rFonts w:ascii="仿宋" w:eastAsia="仿宋" w:hAnsi="仿宋" w:cs="仿宋" w:hint="eastAsia"/>
          <w:sz w:val="28"/>
          <w:szCs w:val="28"/>
        </w:rPr>
        <w:t>）等渠道查询供应商在采购公告发布之日前的信用记录，拒绝近</w:t>
      </w:r>
      <w:r>
        <w:rPr>
          <w:rFonts w:ascii="仿宋" w:eastAsia="仿宋" w:hAnsi="仿宋" w:cs="仿宋" w:hint="eastAsia"/>
          <w:sz w:val="28"/>
          <w:szCs w:val="28"/>
        </w:rPr>
        <w:t>3</w:t>
      </w:r>
      <w:r>
        <w:rPr>
          <w:rFonts w:ascii="仿宋" w:eastAsia="仿宋" w:hAnsi="仿宋" w:cs="仿宋" w:hint="eastAsia"/>
          <w:sz w:val="28"/>
          <w:szCs w:val="28"/>
        </w:rPr>
        <w:t>年内有失信行为和负面处罚的供应商参加本项目的遴选活动。</w:t>
      </w:r>
    </w:p>
    <w:p w:rsidR="00774B3E" w:rsidRDefault="006A6667">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w:t>
      </w:r>
      <w:r>
        <w:rPr>
          <w:rFonts w:ascii="仿宋" w:eastAsia="仿宋" w:hAnsi="仿宋" w:cs="仿宋" w:hint="eastAsia"/>
          <w:b/>
          <w:bCs/>
          <w:sz w:val="28"/>
          <w:szCs w:val="28"/>
        </w:rPr>
        <w:t>开标当日必备资料</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递交方式：供应商现场递交</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①本项目响应文件一份；</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②报价一览表一份。</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(2)</w:t>
      </w:r>
      <w:r>
        <w:rPr>
          <w:rFonts w:ascii="仿宋" w:eastAsia="仿宋" w:hAnsi="仿宋" w:cs="仿宋" w:hint="eastAsia"/>
          <w:sz w:val="28"/>
          <w:szCs w:val="28"/>
        </w:rPr>
        <w:t>递交资料截止时间即</w:t>
      </w:r>
      <w:r>
        <w:rPr>
          <w:rFonts w:ascii="仿宋" w:eastAsia="仿宋" w:hAnsi="仿宋" w:cs="仿宋" w:hint="eastAsia"/>
          <w:color w:val="FF0000"/>
          <w:sz w:val="28"/>
          <w:szCs w:val="28"/>
          <w:u w:val="single"/>
        </w:rPr>
        <w:t xml:space="preserve"> 2023</w:t>
      </w:r>
      <w:r>
        <w:rPr>
          <w:rFonts w:ascii="仿宋" w:eastAsia="仿宋" w:hAnsi="仿宋" w:cs="仿宋" w:hint="eastAsia"/>
          <w:color w:val="FF0000"/>
          <w:sz w:val="28"/>
          <w:szCs w:val="28"/>
          <w:u w:val="single"/>
        </w:rPr>
        <w:t>年</w:t>
      </w:r>
      <w:r w:rsidR="00C4187E">
        <w:rPr>
          <w:rFonts w:ascii="仿宋" w:eastAsia="仿宋" w:hAnsi="仿宋" w:cs="仿宋" w:hint="eastAsia"/>
          <w:color w:val="FF0000"/>
          <w:sz w:val="28"/>
          <w:szCs w:val="28"/>
          <w:u w:val="single"/>
        </w:rPr>
        <w:t>11</w:t>
      </w:r>
      <w:r>
        <w:rPr>
          <w:rFonts w:ascii="仿宋" w:eastAsia="仿宋" w:hAnsi="仿宋" w:cs="仿宋" w:hint="eastAsia"/>
          <w:color w:val="FF0000"/>
          <w:sz w:val="28"/>
          <w:szCs w:val="28"/>
          <w:u w:val="single"/>
        </w:rPr>
        <w:t>月</w:t>
      </w:r>
      <w:r w:rsidR="00C4187E">
        <w:rPr>
          <w:rFonts w:ascii="仿宋" w:eastAsia="仿宋" w:hAnsi="仿宋" w:cs="仿宋" w:hint="eastAsia"/>
          <w:color w:val="FF0000"/>
          <w:sz w:val="28"/>
          <w:szCs w:val="28"/>
          <w:u w:val="single"/>
        </w:rPr>
        <w:t>23</w:t>
      </w:r>
      <w:r>
        <w:rPr>
          <w:rFonts w:ascii="仿宋" w:eastAsia="仿宋" w:hAnsi="仿宋" w:cs="仿宋" w:hint="eastAsia"/>
          <w:color w:val="FF0000"/>
          <w:sz w:val="28"/>
          <w:szCs w:val="28"/>
          <w:u w:val="single"/>
        </w:rPr>
        <w:t>日</w:t>
      </w:r>
      <w:r>
        <w:rPr>
          <w:rFonts w:ascii="仿宋" w:eastAsia="仿宋" w:hAnsi="仿宋" w:cs="仿宋" w:hint="eastAsia"/>
          <w:sz w:val="28"/>
          <w:szCs w:val="28"/>
        </w:rPr>
        <w:t>9</w:t>
      </w:r>
      <w:bookmarkStart w:id="4" w:name="_GoBack"/>
      <w:bookmarkEnd w:id="4"/>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 xml:space="preserve">0 </w:t>
      </w:r>
      <w:r>
        <w:rPr>
          <w:rFonts w:ascii="仿宋" w:eastAsia="仿宋" w:hAnsi="仿宋" w:cs="仿宋" w:hint="eastAsia"/>
          <w:sz w:val="28"/>
          <w:szCs w:val="28"/>
        </w:rPr>
        <w:t>时（北京时间）。必须在询价截止时间前将资料送达开标地点。未报名、逾期送达、密封盖章签字和标注不符合本询价文件规定的资料，不予受理。</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本次询价采购不接受邮寄的响应文件。</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递交资料、询价地点：大竹县人民医院总务科会议室（四川省达州市大竹县青年路</w:t>
      </w:r>
      <w:r>
        <w:rPr>
          <w:rFonts w:ascii="仿宋" w:eastAsia="仿宋" w:hAnsi="仿宋" w:cs="仿宋" w:hint="eastAsia"/>
          <w:sz w:val="28"/>
          <w:szCs w:val="28"/>
        </w:rPr>
        <w:t>99</w:t>
      </w:r>
      <w:r>
        <w:rPr>
          <w:rFonts w:ascii="仿宋" w:eastAsia="仿宋" w:hAnsi="仿宋" w:cs="仿宋" w:hint="eastAsia"/>
          <w:sz w:val="28"/>
          <w:szCs w:val="28"/>
        </w:rPr>
        <w:t>号）。</w:t>
      </w:r>
    </w:p>
    <w:p w:rsidR="00774B3E" w:rsidRDefault="006A6667">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w:t>
      </w:r>
      <w:r>
        <w:rPr>
          <w:rFonts w:ascii="仿宋" w:eastAsia="仿宋" w:hAnsi="仿宋" w:cs="仿宋" w:hint="eastAsia"/>
          <w:b/>
          <w:bCs/>
          <w:sz w:val="28"/>
          <w:szCs w:val="28"/>
        </w:rPr>
        <w:t>评审</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w:t>
      </w:r>
      <w:r>
        <w:rPr>
          <w:rFonts w:ascii="仿宋" w:eastAsia="仿宋" w:hAnsi="仿宋" w:cs="仿宋" w:hint="eastAsia"/>
          <w:sz w:val="28"/>
          <w:szCs w:val="28"/>
        </w:rPr>
        <w:t>3</w:t>
      </w:r>
      <w:r>
        <w:rPr>
          <w:rFonts w:ascii="仿宋" w:eastAsia="仿宋" w:hAnsi="仿宋" w:cs="仿宋" w:hint="eastAsia"/>
          <w:sz w:val="28"/>
          <w:szCs w:val="28"/>
        </w:rPr>
        <w:t>家合格报名供应商时，采购人予以当日评审。采购人现场评审期间，供应商需在附近等候。当采购人通知供应商澄清、更正、报价时，若供应商</w:t>
      </w:r>
      <w:r>
        <w:rPr>
          <w:rFonts w:ascii="仿宋" w:eastAsia="仿宋" w:hAnsi="仿宋" w:cs="仿宋" w:hint="eastAsia"/>
          <w:sz w:val="28"/>
          <w:szCs w:val="28"/>
        </w:rPr>
        <w:t>20</w:t>
      </w:r>
      <w:r>
        <w:rPr>
          <w:rFonts w:ascii="仿宋" w:eastAsia="仿宋" w:hAnsi="仿宋" w:cs="仿宋" w:hint="eastAsia"/>
          <w:sz w:val="28"/>
          <w:szCs w:val="28"/>
        </w:rPr>
        <w:t>分钟内未到达评审现场，视为供应商放弃，采购人对该供应商资料无效化处理。</w:t>
      </w:r>
    </w:p>
    <w:p w:rsidR="00774B3E" w:rsidRDefault="006A6667">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w:t>
      </w:r>
      <w:r>
        <w:rPr>
          <w:rFonts w:ascii="仿宋" w:eastAsia="仿宋" w:hAnsi="仿宋" w:cs="仿宋" w:hint="eastAsia"/>
          <w:b/>
          <w:bCs/>
          <w:sz w:val="28"/>
          <w:szCs w:val="28"/>
        </w:rPr>
        <w:t>信息发布</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w:t>
      </w:r>
      <w:r>
        <w:rPr>
          <w:rFonts w:ascii="仿宋" w:eastAsia="仿宋" w:hAnsi="仿宋" w:cs="仿宋" w:hint="eastAsia"/>
          <w:sz w:val="28"/>
          <w:szCs w:val="28"/>
        </w:rPr>
        <w:t>在大竹县人民医院官网上以公告形式发布。</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774B3E" w:rsidRDefault="006A6667">
      <w:pPr>
        <w:pStyle w:val="af1"/>
        <w:spacing w:line="360" w:lineRule="auto"/>
        <w:ind w:firstLine="560"/>
        <w:jc w:val="center"/>
        <w:rPr>
          <w:rFonts w:ascii="仿宋" w:eastAsia="仿宋" w:hAnsi="仿宋" w:cs="仿宋"/>
          <w:b/>
          <w:sz w:val="28"/>
          <w:szCs w:val="28"/>
        </w:rPr>
      </w:pPr>
      <w:bookmarkStart w:id="5" w:name="_Toc193106175"/>
      <w:bookmarkStart w:id="6" w:name="_Toc350864515"/>
      <w:bookmarkStart w:id="7" w:name="_Toc193106064"/>
      <w:bookmarkStart w:id="8" w:name="_Toc193105918"/>
      <w:r>
        <w:rPr>
          <w:rFonts w:ascii="仿宋" w:eastAsia="仿宋" w:hAnsi="仿宋" w:cs="仿宋" w:hint="eastAsia"/>
          <w:sz w:val="28"/>
          <w:szCs w:val="28"/>
        </w:rPr>
        <w:br w:type="page"/>
      </w:r>
      <w:r>
        <w:rPr>
          <w:rFonts w:ascii="仿宋" w:eastAsia="仿宋" w:hAnsi="仿宋" w:cs="仿宋" w:hint="eastAsia"/>
          <w:b/>
          <w:sz w:val="28"/>
          <w:szCs w:val="28"/>
        </w:rPr>
        <w:lastRenderedPageBreak/>
        <w:t>第二章</w:t>
      </w:r>
      <w:r>
        <w:rPr>
          <w:rFonts w:ascii="仿宋" w:eastAsia="仿宋" w:hAnsi="仿宋" w:cs="仿宋" w:hint="eastAsia"/>
          <w:b/>
          <w:sz w:val="28"/>
          <w:szCs w:val="28"/>
        </w:rPr>
        <w:t xml:space="preserve">  </w:t>
      </w:r>
      <w:r>
        <w:rPr>
          <w:rFonts w:ascii="仿宋" w:eastAsia="仿宋" w:hAnsi="仿宋" w:cs="仿宋" w:hint="eastAsia"/>
          <w:b/>
          <w:sz w:val="28"/>
          <w:szCs w:val="28"/>
        </w:rPr>
        <w:t>询价须知</w:t>
      </w:r>
      <w:bookmarkEnd w:id="5"/>
      <w:bookmarkEnd w:id="6"/>
      <w:bookmarkEnd w:id="7"/>
      <w:bookmarkEnd w:id="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774B3E">
        <w:trPr>
          <w:trHeight w:val="510"/>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w:t>
            </w:r>
            <w:r>
              <w:rPr>
                <w:rFonts w:ascii="仿宋" w:eastAsia="仿宋" w:hAnsi="仿宋" w:cs="仿宋" w:hint="eastAsia"/>
                <w:sz w:val="28"/>
                <w:szCs w:val="28"/>
              </w:rPr>
              <w:t xml:space="preserve">          </w:t>
            </w:r>
            <w:r>
              <w:rPr>
                <w:rFonts w:ascii="仿宋" w:eastAsia="仿宋" w:hAnsi="仿宋" w:cs="仿宋" w:hint="eastAsia"/>
                <w:sz w:val="28"/>
                <w:szCs w:val="28"/>
              </w:rPr>
              <w:t>容</w:t>
            </w:r>
          </w:p>
        </w:tc>
      </w:tr>
      <w:tr w:rsidR="00774B3E">
        <w:trPr>
          <w:trHeight w:val="510"/>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w:t>
            </w:r>
            <w:r>
              <w:rPr>
                <w:rFonts w:ascii="仿宋" w:eastAsia="仿宋" w:hAnsi="仿宋" w:cs="仿宋" w:hint="eastAsia"/>
                <w:sz w:val="28"/>
                <w:szCs w:val="28"/>
              </w:rPr>
              <w:t xml:space="preserve">    </w:t>
            </w:r>
            <w:r>
              <w:rPr>
                <w:rFonts w:ascii="仿宋" w:eastAsia="仿宋" w:hAnsi="仿宋" w:cs="仿宋" w:hint="eastAsia"/>
                <w:sz w:val="28"/>
                <w:szCs w:val="28"/>
              </w:rPr>
              <w:t>称：大竹县人民医院</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址：四川省达州市大竹县青年路</w:t>
            </w:r>
            <w:r>
              <w:rPr>
                <w:rFonts w:ascii="仿宋" w:eastAsia="仿宋" w:hAnsi="仿宋" w:cs="仿宋" w:hint="eastAsia"/>
                <w:sz w:val="28"/>
                <w:szCs w:val="28"/>
              </w:rPr>
              <w:t>99</w:t>
            </w:r>
            <w:r>
              <w:rPr>
                <w:rFonts w:ascii="仿宋" w:eastAsia="仿宋" w:hAnsi="仿宋" w:cs="仿宋" w:hint="eastAsia"/>
                <w:sz w:val="28"/>
                <w:szCs w:val="28"/>
              </w:rPr>
              <w:t>号</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w:t>
            </w:r>
            <w:r>
              <w:rPr>
                <w:rFonts w:ascii="仿宋" w:eastAsia="仿宋" w:hAnsi="仿宋" w:cs="仿宋" w:hint="eastAsia"/>
                <w:sz w:val="28"/>
                <w:szCs w:val="28"/>
              </w:rPr>
              <w:t xml:space="preserve"> </w:t>
            </w:r>
            <w:r>
              <w:rPr>
                <w:rFonts w:ascii="仿宋" w:eastAsia="仿宋" w:hAnsi="仿宋" w:cs="仿宋" w:hint="eastAsia"/>
                <w:sz w:val="28"/>
                <w:szCs w:val="28"/>
              </w:rPr>
              <w:t>系</w:t>
            </w:r>
            <w:r>
              <w:rPr>
                <w:rFonts w:ascii="仿宋" w:eastAsia="仿宋" w:hAnsi="仿宋" w:cs="仿宋" w:hint="eastAsia"/>
                <w:sz w:val="28"/>
                <w:szCs w:val="28"/>
              </w:rPr>
              <w:t xml:space="preserve"> </w:t>
            </w:r>
            <w:r>
              <w:rPr>
                <w:rFonts w:ascii="仿宋" w:eastAsia="仿宋" w:hAnsi="仿宋" w:cs="仿宋" w:hint="eastAsia"/>
                <w:sz w:val="28"/>
                <w:szCs w:val="28"/>
              </w:rPr>
              <w:t>人：甘先生</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rPr>
              <w:t xml:space="preserve">08186096143 </w:t>
            </w:r>
            <w:r>
              <w:rPr>
                <w:rFonts w:ascii="仿宋" w:eastAsia="仿宋" w:hAnsi="仿宋" w:cs="仿宋" w:hint="eastAsia"/>
                <w:sz w:val="28"/>
                <w:szCs w:val="28"/>
              </w:rPr>
              <w:t>15883703853</w:t>
            </w:r>
          </w:p>
        </w:tc>
      </w:tr>
      <w:tr w:rsidR="00774B3E">
        <w:trPr>
          <w:trHeight w:val="510"/>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w:t>
            </w:r>
            <w:r>
              <w:rPr>
                <w:rFonts w:ascii="仿宋" w:eastAsia="仿宋" w:hAnsi="仿宋" w:cs="仿宋" w:hint="eastAsia"/>
                <w:sz w:val="28"/>
                <w:szCs w:val="28"/>
              </w:rPr>
              <w:t>2023-11-14</w:t>
            </w:r>
            <w:r>
              <w:rPr>
                <w:rFonts w:ascii="仿宋" w:eastAsia="仿宋" w:hAnsi="仿宋" w:cs="仿宋" w:hint="eastAsia"/>
                <w:sz w:val="28"/>
                <w:szCs w:val="28"/>
              </w:rPr>
              <w:t>】</w:t>
            </w:r>
          </w:p>
        </w:tc>
      </w:tr>
      <w:tr w:rsidR="00774B3E">
        <w:trPr>
          <w:trHeight w:val="807"/>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bCs/>
                <w:kern w:val="0"/>
                <w:sz w:val="28"/>
                <w:szCs w:val="28"/>
              </w:rPr>
              <w:t>大竹县人民医院污水处理消毒剂采购项目</w:t>
            </w:r>
          </w:p>
        </w:tc>
      </w:tr>
      <w:tr w:rsidR="00774B3E">
        <w:trPr>
          <w:trHeight w:val="355"/>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本次采购的货物共计</w:t>
            </w:r>
            <w:r>
              <w:rPr>
                <w:rFonts w:ascii="仿宋" w:eastAsia="仿宋" w:hAnsi="仿宋" w:cs="仿宋" w:hint="eastAsia"/>
                <w:sz w:val="28"/>
                <w:szCs w:val="28"/>
              </w:rPr>
              <w:t xml:space="preserve">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w:t>
            </w:r>
            <w:r>
              <w:rPr>
                <w:rFonts w:ascii="仿宋" w:eastAsia="仿宋" w:hAnsi="仿宋" w:cs="仿宋" w:hint="eastAsia"/>
                <w:sz w:val="28"/>
                <w:szCs w:val="28"/>
              </w:rPr>
              <w:t xml:space="preserve"> </w:t>
            </w:r>
            <w:r>
              <w:rPr>
                <w:rFonts w:ascii="仿宋" w:eastAsia="仿宋" w:hAnsi="仿宋" w:cs="仿宋" w:hint="eastAsia"/>
                <w:sz w:val="28"/>
                <w:szCs w:val="28"/>
              </w:rPr>
              <w:t>采购项目内容和要求”</w:t>
            </w:r>
          </w:p>
        </w:tc>
      </w:tr>
      <w:tr w:rsidR="00774B3E">
        <w:trPr>
          <w:trHeight w:val="90"/>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774B3E">
        <w:trPr>
          <w:trHeight w:val="178"/>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774B3E" w:rsidRDefault="006A6667">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w:t>
            </w:r>
            <w:r>
              <w:rPr>
                <w:rFonts w:ascii="仿宋" w:eastAsia="仿宋" w:hAnsi="仿宋" w:cs="仿宋" w:hint="eastAsia"/>
                <w:color w:val="FF0000"/>
                <w:sz w:val="28"/>
                <w:szCs w:val="28"/>
              </w:rPr>
              <w:t>200750</w:t>
            </w:r>
            <w:r>
              <w:rPr>
                <w:rFonts w:ascii="仿宋" w:eastAsia="仿宋" w:hAnsi="仿宋" w:cs="仿宋" w:hint="eastAsia"/>
                <w:color w:val="FF0000"/>
                <w:sz w:val="28"/>
                <w:szCs w:val="28"/>
              </w:rPr>
              <w:t>元（大写：人民币贰拾万零柒仟伍佰元整）</w:t>
            </w:r>
            <w:r>
              <w:rPr>
                <w:rFonts w:ascii="仿宋" w:eastAsia="仿宋" w:hAnsi="仿宋" w:cs="仿宋" w:hint="eastAsia"/>
                <w:color w:val="FF0000"/>
                <w:sz w:val="28"/>
                <w:szCs w:val="28"/>
              </w:rPr>
              <w:t>。超过项目预算为无效报价</w:t>
            </w:r>
          </w:p>
        </w:tc>
      </w:tr>
      <w:tr w:rsidR="00774B3E">
        <w:trPr>
          <w:trHeight w:val="178"/>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774B3E" w:rsidRDefault="00774B3E">
            <w:pPr>
              <w:pStyle w:val="af1"/>
              <w:spacing w:line="360" w:lineRule="auto"/>
              <w:ind w:firstLine="560"/>
              <w:jc w:val="center"/>
              <w:rPr>
                <w:rFonts w:ascii="仿宋" w:eastAsia="仿宋" w:hAnsi="仿宋" w:cs="仿宋"/>
                <w:sz w:val="28"/>
                <w:szCs w:val="28"/>
              </w:rPr>
            </w:pPr>
          </w:p>
        </w:tc>
        <w:tc>
          <w:tcPr>
            <w:tcW w:w="6364" w:type="dxa"/>
            <w:noWrap/>
            <w:vAlign w:val="center"/>
          </w:tcPr>
          <w:p w:rsidR="00774B3E" w:rsidRDefault="006A6667">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w:t>
            </w:r>
            <w:r>
              <w:rPr>
                <w:rFonts w:ascii="仿宋" w:eastAsia="仿宋" w:hAnsi="仿宋" w:cs="仿宋" w:hint="eastAsia"/>
                <w:sz w:val="28"/>
                <w:szCs w:val="28"/>
              </w:rPr>
              <w:t>50%</w:t>
            </w:r>
            <w:r>
              <w:rPr>
                <w:rFonts w:ascii="仿宋" w:eastAsia="仿宋" w:hAnsi="仿宋" w:cs="仿宋" w:hint="eastAsia"/>
                <w:sz w:val="28"/>
                <w:szCs w:val="28"/>
              </w:rPr>
              <w:t>或者低于其他有效供应商报价算术平均价</w:t>
            </w:r>
            <w:r>
              <w:rPr>
                <w:rFonts w:ascii="仿宋" w:eastAsia="仿宋" w:hAnsi="仿宋" w:cs="仿宋" w:hint="eastAsia"/>
                <w:sz w:val="28"/>
                <w:szCs w:val="28"/>
              </w:rPr>
              <w:t>40%</w:t>
            </w:r>
            <w:r>
              <w:rPr>
                <w:rFonts w:ascii="仿宋" w:eastAsia="仿宋" w:hAnsi="仿宋" w:cs="仿宋" w:hint="eastAsia"/>
                <w:sz w:val="28"/>
                <w:szCs w:val="28"/>
              </w:rPr>
              <w:t>，有可能影响产品质量或者不能诚信履约的，采购人应当要求其在合理的时间内提供成本构成书面说明，并提交相关证明材料。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供应商书面说明应当签字确认或者加盖公章，</w:t>
            </w:r>
            <w:r>
              <w:rPr>
                <w:rFonts w:ascii="仿宋" w:eastAsia="仿宋" w:hAnsi="仿宋" w:cs="仿宋" w:hint="eastAsia"/>
                <w:sz w:val="28"/>
                <w:szCs w:val="28"/>
              </w:rPr>
              <w:lastRenderedPageBreak/>
              <w:t>否则无效。书面说明的签字确认，供应商为法人的，由其法定代表人或者代理人签字确认</w:t>
            </w:r>
            <w:r>
              <w:rPr>
                <w:rFonts w:ascii="仿宋" w:eastAsia="仿宋" w:hAnsi="仿宋" w:cs="仿宋" w:hint="eastAsia"/>
                <w:sz w:val="28"/>
                <w:szCs w:val="28"/>
              </w:rPr>
              <w:t>或者加盖公章；供应商为其他组织的，由其主要负责人或者代理人签字确认或者加盖公章；供应商为自然人的，由其本人或者代理人签字确认。</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774B3E">
        <w:trPr>
          <w:trHeight w:val="178"/>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w:t>
            </w:r>
            <w:r>
              <w:rPr>
                <w:rFonts w:ascii="仿宋" w:eastAsia="仿宋" w:hAnsi="仿宋" w:cs="仿宋" w:hint="eastAsia"/>
                <w:color w:val="FF0000"/>
                <w:sz w:val="28"/>
                <w:szCs w:val="28"/>
              </w:rPr>
              <w:t xml:space="preserve"> </w:t>
            </w:r>
            <w:r>
              <w:rPr>
                <w:rFonts w:ascii="仿宋" w:eastAsia="仿宋" w:hAnsi="仿宋" w:cs="仿宋" w:hint="eastAsia"/>
                <w:color w:val="FF0000"/>
                <w:sz w:val="28"/>
                <w:szCs w:val="28"/>
              </w:rPr>
              <w:t>。如有履约保证金，按成交金额的</w:t>
            </w:r>
            <w:r>
              <w:rPr>
                <w:rFonts w:ascii="仿宋" w:eastAsia="仿宋" w:hAnsi="仿宋" w:cs="仿宋" w:hint="eastAsia"/>
                <w:color w:val="FF0000"/>
                <w:sz w:val="28"/>
                <w:szCs w:val="28"/>
              </w:rPr>
              <w:t>10%</w:t>
            </w:r>
            <w:r>
              <w:rPr>
                <w:rFonts w:ascii="仿宋" w:eastAsia="仿宋" w:hAnsi="仿宋" w:cs="仿宋" w:hint="eastAsia"/>
                <w:color w:val="FF0000"/>
                <w:sz w:val="28"/>
                <w:szCs w:val="28"/>
              </w:rPr>
              <w:t>收取，供应商应在签订采购合同前将履约保证金以转账方式缴纳至采购人对</w:t>
            </w:r>
            <w:r>
              <w:rPr>
                <w:rFonts w:ascii="仿宋" w:eastAsia="仿宋" w:hAnsi="仿宋" w:cs="仿宋" w:hint="eastAsia"/>
                <w:color w:val="FF0000"/>
                <w:sz w:val="28"/>
                <w:szCs w:val="28"/>
              </w:rPr>
              <w:t>公账户，并向采购人出示银行转账回执单。</w:t>
            </w:r>
          </w:p>
        </w:tc>
      </w:tr>
      <w:tr w:rsidR="00774B3E">
        <w:trPr>
          <w:trHeight w:val="510"/>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w:t>
            </w:r>
            <w:r>
              <w:rPr>
                <w:rFonts w:ascii="仿宋" w:eastAsia="仿宋" w:hAnsi="仿宋" w:cs="仿宋" w:hint="eastAsia"/>
                <w:color w:val="FF0000"/>
                <w:sz w:val="28"/>
                <w:szCs w:val="28"/>
              </w:rPr>
              <w:t xml:space="preserve"> </w:t>
            </w:r>
            <w:r>
              <w:rPr>
                <w:rFonts w:ascii="仿宋" w:eastAsia="仿宋" w:hAnsi="仿宋" w:cs="仿宋" w:hint="eastAsia"/>
                <w:color w:val="FF0000"/>
                <w:sz w:val="28"/>
                <w:szCs w:val="28"/>
              </w:rPr>
              <w:t>。如有履约保证金，供应商按本文件要求履约完毕后，无违约行为，项目验收合格后，采购人在收到供应商函件后，将履约保证金</w:t>
            </w:r>
            <w:r>
              <w:rPr>
                <w:rFonts w:ascii="仿宋" w:eastAsia="仿宋" w:hAnsi="仿宋" w:cs="仿宋" w:hint="eastAsia"/>
                <w:color w:val="FF0000"/>
                <w:sz w:val="28"/>
                <w:szCs w:val="28"/>
              </w:rPr>
              <w:t>60</w:t>
            </w:r>
            <w:r>
              <w:rPr>
                <w:rFonts w:ascii="仿宋" w:eastAsia="仿宋" w:hAnsi="仿宋" w:cs="仿宋" w:hint="eastAsia"/>
                <w:color w:val="FF0000"/>
                <w:sz w:val="28"/>
                <w:szCs w:val="28"/>
              </w:rPr>
              <w:t>日转账无息退还给供应商。</w:t>
            </w:r>
          </w:p>
        </w:tc>
      </w:tr>
      <w:tr w:rsidR="00774B3E">
        <w:trPr>
          <w:trHeight w:val="510"/>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不接受</w:t>
            </w:r>
            <w:r>
              <w:rPr>
                <w:rFonts w:ascii="仿宋" w:eastAsia="仿宋" w:hAnsi="仿宋" w:cs="仿宋" w:hint="eastAsia"/>
                <w:sz w:val="28"/>
                <w:szCs w:val="28"/>
              </w:rPr>
              <w:t xml:space="preserve">     </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接受，应满足下列要求：</w:t>
            </w:r>
            <w:r>
              <w:rPr>
                <w:rFonts w:ascii="仿宋" w:eastAsia="仿宋" w:hAnsi="仿宋" w:cs="仿宋" w:hint="eastAsia"/>
                <w:sz w:val="28"/>
                <w:szCs w:val="28"/>
              </w:rPr>
              <w:t xml:space="preserve">                   </w:t>
            </w:r>
          </w:p>
        </w:tc>
      </w:tr>
      <w:tr w:rsidR="00774B3E">
        <w:trPr>
          <w:trHeight w:val="510"/>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w:t>
            </w:r>
            <w:r>
              <w:rPr>
                <w:rFonts w:ascii="仿宋" w:eastAsia="仿宋" w:hAnsi="仿宋" w:cs="仿宋" w:hint="eastAsia"/>
                <w:sz w:val="28"/>
                <w:szCs w:val="28"/>
              </w:rPr>
              <w:t xml:space="preserve">  </w:t>
            </w:r>
            <w:r>
              <w:rPr>
                <w:rFonts w:ascii="仿宋" w:eastAsia="仿宋" w:hAnsi="仿宋" w:cs="仿宋" w:hint="eastAsia"/>
                <w:sz w:val="28"/>
                <w:szCs w:val="28"/>
              </w:rPr>
              <w:t>☑不允许</w:t>
            </w:r>
          </w:p>
        </w:tc>
      </w:tr>
      <w:tr w:rsidR="00774B3E">
        <w:trPr>
          <w:trHeight w:val="510"/>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如</w:t>
            </w:r>
            <w:r>
              <w:rPr>
                <w:rFonts w:ascii="仿宋" w:eastAsia="仿宋" w:hAnsi="仿宋" w:cs="仿宋" w:hint="eastAsia"/>
                <w:sz w:val="28"/>
                <w:szCs w:val="28"/>
                <w:lang w:val="zh-CN"/>
              </w:rPr>
              <w:t>有，请供应商</w:t>
            </w:r>
            <w:r>
              <w:rPr>
                <w:rFonts w:ascii="仿宋" w:eastAsia="仿宋" w:hAnsi="仿宋" w:cs="仿宋" w:hint="eastAsia"/>
                <w:sz w:val="28"/>
                <w:szCs w:val="28"/>
              </w:rPr>
              <w:t>按本文件要求准备，未提供、延迟提供或提供的不符合本文件要求的样品，采购人对该供应商的资格作无效处理</w:t>
            </w:r>
            <w:r>
              <w:rPr>
                <w:rFonts w:ascii="仿宋" w:eastAsia="仿宋" w:hAnsi="仿宋" w:cs="仿宋" w:hint="eastAsia"/>
                <w:sz w:val="28"/>
                <w:szCs w:val="28"/>
                <w:lang w:val="zh-CN"/>
              </w:rPr>
              <w:t>。</w:t>
            </w:r>
          </w:p>
        </w:tc>
      </w:tr>
      <w:tr w:rsidR="00774B3E">
        <w:trPr>
          <w:trHeight w:val="510"/>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774B3E">
        <w:trPr>
          <w:trHeight w:val="50"/>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774B3E">
        <w:trPr>
          <w:trHeight w:val="510"/>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774B3E">
        <w:trPr>
          <w:trHeight w:val="510"/>
          <w:jc w:val="center"/>
        </w:trPr>
        <w:tc>
          <w:tcPr>
            <w:tcW w:w="96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774B3E" w:rsidRDefault="006A6667">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适用范围</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有关定义</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2.1 </w:t>
      </w:r>
      <w:r>
        <w:rPr>
          <w:rFonts w:ascii="仿宋" w:eastAsia="仿宋" w:hAnsi="仿宋" w:cs="仿宋" w:hint="eastAsia"/>
          <w:sz w:val="28"/>
          <w:szCs w:val="28"/>
        </w:rPr>
        <w:t>“采购人”是</w:t>
      </w:r>
      <w:bookmarkStart w:id="9" w:name="EBcbe43c78da604413a28d81a1df4632e7"/>
      <w:r>
        <w:rPr>
          <w:rFonts w:ascii="仿宋" w:eastAsia="仿宋" w:hAnsi="仿宋" w:cs="仿宋" w:hint="eastAsia"/>
          <w:sz w:val="28"/>
          <w:szCs w:val="28"/>
        </w:rPr>
        <w:t>指大竹县人民医院</w:t>
      </w:r>
      <w:bookmarkEnd w:id="9"/>
      <w:r>
        <w:rPr>
          <w:rFonts w:ascii="仿宋" w:eastAsia="仿宋" w:hAnsi="仿宋" w:cs="仿宋" w:hint="eastAsia"/>
          <w:sz w:val="28"/>
          <w:szCs w:val="28"/>
        </w:rPr>
        <w:t>。</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2.2 </w:t>
      </w:r>
      <w:r>
        <w:rPr>
          <w:rFonts w:ascii="仿宋" w:eastAsia="仿宋" w:hAnsi="仿宋" w:cs="仿宋" w:hint="eastAsia"/>
          <w:sz w:val="28"/>
          <w:szCs w:val="28"/>
        </w:rPr>
        <w:t>“供应商”系指报名合格，在采购人报名处获取了询价文件拟参加投标和向采购人提供货物及相应服务的供应商。</w:t>
      </w:r>
    </w:p>
    <w:p w:rsidR="00774B3E" w:rsidRDefault="006A6667">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w:t>
      </w:r>
      <w:r>
        <w:rPr>
          <w:rFonts w:ascii="仿宋" w:eastAsia="仿宋" w:hAnsi="仿宋" w:cs="仿宋" w:hint="eastAsia"/>
          <w:sz w:val="28"/>
          <w:szCs w:val="28"/>
          <w:lang w:val="zh-CN"/>
        </w:rPr>
        <w:t>“响应文件”系指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w:t>
      </w:r>
      <w:r>
        <w:rPr>
          <w:rFonts w:ascii="仿宋" w:eastAsia="仿宋" w:hAnsi="仿宋" w:cs="仿宋" w:hint="eastAsia"/>
          <w:sz w:val="28"/>
          <w:szCs w:val="28"/>
        </w:rPr>
        <w:t>“报价一览表”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有关要求</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774B3E" w:rsidRDefault="00774B3E">
      <w:pPr>
        <w:pStyle w:val="af1"/>
        <w:spacing w:line="360" w:lineRule="auto"/>
        <w:ind w:firstLine="560"/>
        <w:rPr>
          <w:rFonts w:ascii="仿宋" w:eastAsia="仿宋" w:hAnsi="仿宋" w:cs="仿宋"/>
          <w:sz w:val="28"/>
          <w:szCs w:val="28"/>
        </w:rPr>
      </w:pPr>
    </w:p>
    <w:p w:rsidR="00774B3E" w:rsidRDefault="00774B3E">
      <w:pPr>
        <w:pStyle w:val="af1"/>
        <w:spacing w:line="360" w:lineRule="auto"/>
        <w:ind w:firstLine="562"/>
        <w:jc w:val="center"/>
        <w:rPr>
          <w:rFonts w:ascii="仿宋" w:eastAsia="仿宋" w:hAnsi="仿宋" w:cs="仿宋"/>
          <w:b/>
          <w:sz w:val="28"/>
          <w:szCs w:val="28"/>
        </w:rPr>
      </w:pPr>
    </w:p>
    <w:p w:rsidR="00774B3E" w:rsidRDefault="00774B3E">
      <w:pPr>
        <w:pStyle w:val="af1"/>
        <w:spacing w:line="360" w:lineRule="auto"/>
        <w:ind w:firstLine="562"/>
        <w:jc w:val="center"/>
        <w:rPr>
          <w:rFonts w:ascii="仿宋" w:eastAsia="仿宋" w:hAnsi="仿宋" w:cs="仿宋"/>
          <w:b/>
          <w:sz w:val="28"/>
          <w:szCs w:val="28"/>
        </w:rPr>
      </w:pPr>
    </w:p>
    <w:p w:rsidR="00774B3E" w:rsidRDefault="00774B3E">
      <w:pPr>
        <w:pStyle w:val="af1"/>
        <w:spacing w:line="360" w:lineRule="auto"/>
        <w:ind w:firstLine="562"/>
        <w:jc w:val="center"/>
        <w:rPr>
          <w:rFonts w:ascii="仿宋" w:eastAsia="仿宋" w:hAnsi="仿宋" w:cs="仿宋"/>
          <w:b/>
          <w:sz w:val="28"/>
          <w:szCs w:val="28"/>
        </w:rPr>
      </w:pPr>
    </w:p>
    <w:p w:rsidR="00774B3E" w:rsidRDefault="006A6667">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第三章</w:t>
      </w:r>
      <w:r>
        <w:rPr>
          <w:rFonts w:ascii="仿宋" w:eastAsia="仿宋" w:hAnsi="仿宋" w:cs="仿宋" w:hint="eastAsia"/>
          <w:b/>
          <w:sz w:val="28"/>
          <w:szCs w:val="28"/>
        </w:rPr>
        <w:t xml:space="preserve"> </w:t>
      </w:r>
      <w:r>
        <w:rPr>
          <w:rFonts w:ascii="仿宋" w:eastAsia="仿宋" w:hAnsi="仿宋" w:cs="仿宋" w:hint="eastAsia"/>
          <w:b/>
          <w:sz w:val="28"/>
          <w:szCs w:val="28"/>
        </w:rPr>
        <w:t>响应文件</w:t>
      </w:r>
    </w:p>
    <w:p w:rsidR="00774B3E" w:rsidRDefault="00774B3E">
      <w:pPr>
        <w:pStyle w:val="af1"/>
        <w:spacing w:line="360" w:lineRule="auto"/>
        <w:ind w:firstLine="560"/>
        <w:jc w:val="center"/>
        <w:rPr>
          <w:rFonts w:ascii="仿宋" w:eastAsia="仿宋" w:hAnsi="仿宋" w:cs="仿宋"/>
          <w:bCs/>
          <w:sz w:val="28"/>
          <w:szCs w:val="28"/>
        </w:rPr>
      </w:pPr>
    </w:p>
    <w:p w:rsidR="00774B3E" w:rsidRDefault="006A6667">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774B3E" w:rsidRDefault="006A6667">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w:t>
      </w:r>
      <w:r>
        <w:rPr>
          <w:rFonts w:ascii="仿宋" w:eastAsia="仿宋" w:hAnsi="仿宋" w:cs="仿宋" w:hint="eastAsia"/>
          <w:sz w:val="28"/>
          <w:szCs w:val="28"/>
        </w:rPr>
        <w:t>、参加询价的供应商应按照询价文件的规定和要求编制响应文件。</w:t>
      </w:r>
      <w:r>
        <w:rPr>
          <w:rFonts w:ascii="仿宋" w:eastAsia="仿宋" w:hAnsi="仿宋" w:cs="仿宋" w:hint="eastAsia"/>
          <w:sz w:val="28"/>
          <w:szCs w:val="28"/>
          <w:lang w:val="zh-CN"/>
        </w:rPr>
        <w:t>供应商编写的响应文件应包括下列部分：</w:t>
      </w:r>
    </w:p>
    <w:p w:rsidR="00774B3E" w:rsidRDefault="006A666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1.1 </w:t>
      </w:r>
      <w:r>
        <w:rPr>
          <w:rFonts w:ascii="仿宋" w:eastAsia="仿宋" w:hAnsi="仿宋" w:cs="仿宋" w:hint="eastAsia"/>
          <w:sz w:val="28"/>
          <w:szCs w:val="28"/>
        </w:rPr>
        <w:t>资格部分</w:t>
      </w:r>
      <w:r>
        <w:rPr>
          <w:rFonts w:ascii="仿宋" w:eastAsia="仿宋" w:hAnsi="仿宋" w:cs="仿宋" w:hint="eastAsia"/>
          <w:sz w:val="28"/>
          <w:szCs w:val="28"/>
          <w:lang w:val="zh-CN"/>
        </w:rPr>
        <w:t>：</w:t>
      </w:r>
      <w:r>
        <w:rPr>
          <w:rFonts w:ascii="仿宋" w:eastAsia="仿宋" w:hAnsi="仿宋" w:cs="仿宋" w:hint="eastAsia"/>
          <w:sz w:val="28"/>
          <w:szCs w:val="28"/>
        </w:rPr>
        <w:t>供应商按照询价文件要求提供的有关资质资格证明文件。</w:t>
      </w:r>
    </w:p>
    <w:p w:rsidR="00774B3E" w:rsidRDefault="006A666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其他</w:t>
      </w:r>
      <w:r>
        <w:rPr>
          <w:rFonts w:ascii="仿宋" w:eastAsia="仿宋" w:hAnsi="仿宋" w:cs="仿宋" w:hint="eastAsia"/>
          <w:sz w:val="28"/>
          <w:szCs w:val="28"/>
          <w:lang w:val="zh-CN"/>
        </w:rPr>
        <w:t>部分：供应商按照询价文件要求做出的技术、</w:t>
      </w:r>
      <w:r>
        <w:rPr>
          <w:rFonts w:ascii="仿宋" w:eastAsia="仿宋" w:hAnsi="仿宋" w:cs="仿宋" w:hint="eastAsia"/>
          <w:sz w:val="28"/>
          <w:szCs w:val="28"/>
        </w:rPr>
        <w:t>服务、商务要求，</w:t>
      </w:r>
      <w:r>
        <w:rPr>
          <w:rFonts w:ascii="仿宋" w:eastAsia="仿宋" w:hAnsi="仿宋" w:cs="仿宋" w:hint="eastAsia"/>
          <w:sz w:val="28"/>
          <w:szCs w:val="28"/>
          <w:lang w:val="zh-CN"/>
        </w:rPr>
        <w:t>应答、</w:t>
      </w:r>
      <w:r>
        <w:rPr>
          <w:rFonts w:ascii="仿宋" w:eastAsia="仿宋" w:hAnsi="仿宋" w:cs="仿宋" w:hint="eastAsia"/>
          <w:sz w:val="28"/>
          <w:szCs w:val="28"/>
        </w:rPr>
        <w:t>承诺等</w:t>
      </w:r>
      <w:r>
        <w:rPr>
          <w:rFonts w:ascii="仿宋" w:eastAsia="仿宋" w:hAnsi="仿宋" w:cs="仿宋" w:hint="eastAsia"/>
          <w:sz w:val="28"/>
          <w:szCs w:val="28"/>
          <w:lang w:val="zh-CN"/>
        </w:rPr>
        <w:t>。</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lang w:val="zh-CN"/>
        </w:rPr>
        <w:t>2</w:t>
      </w:r>
      <w:r>
        <w:rPr>
          <w:rFonts w:ascii="仿宋" w:eastAsia="仿宋" w:hAnsi="仿宋" w:cs="仿宋" w:hint="eastAsia"/>
          <w:sz w:val="28"/>
          <w:szCs w:val="28"/>
          <w:lang w:val="zh-CN"/>
        </w:rPr>
        <w:t>、</w:t>
      </w:r>
      <w:r>
        <w:rPr>
          <w:rFonts w:ascii="仿宋" w:eastAsia="仿宋" w:hAnsi="仿宋" w:cs="仿宋" w:hint="eastAsia"/>
          <w:sz w:val="28"/>
          <w:szCs w:val="28"/>
        </w:rPr>
        <w:t>响应文件需</w:t>
      </w:r>
      <w:r>
        <w:rPr>
          <w:rFonts w:ascii="仿宋" w:eastAsia="仿宋" w:hAnsi="仿宋" w:cs="仿宋" w:hint="eastAsia"/>
          <w:sz w:val="28"/>
          <w:szCs w:val="28"/>
        </w:rPr>
        <w:t>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774B3E" w:rsidRDefault="006A6667">
      <w:pPr>
        <w:spacing w:line="360" w:lineRule="auto"/>
        <w:ind w:firstLine="555"/>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774B3E" w:rsidRDefault="006A6667">
      <w:pPr>
        <w:spacing w:line="360" w:lineRule="auto"/>
        <w:ind w:firstLine="555"/>
        <w:rPr>
          <w:rFonts w:ascii="仿宋" w:eastAsia="仿宋" w:hAnsi="仿宋" w:cs="仿宋"/>
          <w:sz w:val="28"/>
          <w:szCs w:val="28"/>
        </w:rPr>
      </w:pPr>
      <w:r>
        <w:rPr>
          <w:rFonts w:ascii="仿宋" w:eastAsia="仿宋" w:hAnsi="仿宋" w:cs="仿宋" w:hint="eastAsia"/>
          <w:sz w:val="28"/>
          <w:szCs w:val="28"/>
        </w:rPr>
        <w:t>3.1</w:t>
      </w:r>
      <w:r>
        <w:rPr>
          <w:rFonts w:ascii="仿宋" w:eastAsia="仿宋" w:hAnsi="仿宋" w:cs="仿宋" w:hint="eastAsia"/>
          <w:sz w:val="28"/>
          <w:szCs w:val="28"/>
        </w:rPr>
        <w:t>、响应文件包括（但不限于）资格性材料部分以下内容：</w:t>
      </w:r>
    </w:p>
    <w:p w:rsidR="00774B3E" w:rsidRDefault="006A6667">
      <w:pPr>
        <w:spacing w:line="360" w:lineRule="auto"/>
        <w:ind w:firstLine="555"/>
        <w:rPr>
          <w:rFonts w:ascii="仿宋" w:eastAsia="仿宋" w:hAnsi="仿宋" w:cs="仿宋"/>
          <w:sz w:val="28"/>
          <w:szCs w:val="28"/>
        </w:rPr>
      </w:pPr>
      <w:r>
        <w:rPr>
          <w:rFonts w:ascii="仿宋" w:eastAsia="仿宋" w:hAnsi="仿宋" w:cs="仿宋" w:hint="eastAsia"/>
          <w:sz w:val="28"/>
          <w:szCs w:val="28"/>
        </w:rPr>
        <w:t>第六、七章“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774B3E" w:rsidRDefault="006A6667">
      <w:pPr>
        <w:spacing w:line="360" w:lineRule="auto"/>
        <w:ind w:firstLine="555"/>
        <w:rPr>
          <w:rFonts w:ascii="仿宋" w:eastAsia="仿宋" w:hAnsi="仿宋" w:cs="仿宋"/>
          <w:sz w:val="28"/>
          <w:szCs w:val="28"/>
        </w:rPr>
      </w:pPr>
      <w:r>
        <w:rPr>
          <w:rFonts w:ascii="仿宋" w:eastAsia="仿宋" w:hAnsi="仿宋" w:cs="仿宋" w:hint="eastAsia"/>
          <w:sz w:val="28"/>
          <w:szCs w:val="28"/>
        </w:rPr>
        <w:t>3.2</w:t>
      </w:r>
      <w:r>
        <w:rPr>
          <w:rFonts w:ascii="仿宋" w:eastAsia="仿宋" w:hAnsi="仿宋" w:cs="仿宋" w:hint="eastAsia"/>
          <w:sz w:val="28"/>
          <w:szCs w:val="28"/>
        </w:rPr>
        <w:t>、响应文件包括（但不限于）技术、服务性部分以下内容：</w:t>
      </w:r>
    </w:p>
    <w:p w:rsidR="00774B3E" w:rsidRDefault="006A6667">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第九章</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响应文件相关文书格式</w:t>
      </w:r>
      <w:r>
        <w:rPr>
          <w:rFonts w:ascii="仿宋" w:eastAsia="仿宋" w:hAnsi="仿宋" w:cs="仿宋" w:hint="eastAsia"/>
          <w:sz w:val="28"/>
          <w:szCs w:val="28"/>
        </w:rPr>
        <w:t>”的响应文件封面模板和“附件”</w:t>
      </w:r>
      <w:r>
        <w:rPr>
          <w:rFonts w:ascii="仿宋" w:eastAsia="仿宋" w:hAnsi="仿宋" w:cs="仿宋" w:hint="eastAsia"/>
          <w:sz w:val="28"/>
          <w:szCs w:val="28"/>
        </w:rPr>
        <w:t>1-7</w:t>
      </w:r>
      <w:r>
        <w:rPr>
          <w:rFonts w:ascii="仿宋" w:eastAsia="仿宋" w:hAnsi="仿宋" w:cs="仿宋" w:hint="eastAsia"/>
          <w:sz w:val="28"/>
          <w:szCs w:val="28"/>
        </w:rPr>
        <w:t>要求提供的各报价文书，按附件格式响应编制响应文件，并签字加盖供应商公章。</w:t>
      </w:r>
    </w:p>
    <w:p w:rsidR="00774B3E" w:rsidRDefault="006A6667">
      <w:pPr>
        <w:pStyle w:val="a7"/>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、响应文件统一用</w:t>
      </w:r>
      <w:r>
        <w:rPr>
          <w:rFonts w:ascii="仿宋" w:eastAsia="仿宋" w:hAnsi="仿宋" w:cs="仿宋" w:hint="eastAsia"/>
          <w:sz w:val="28"/>
          <w:szCs w:val="28"/>
        </w:rPr>
        <w:t>A4</w:t>
      </w:r>
      <w:r>
        <w:rPr>
          <w:rFonts w:ascii="仿宋" w:eastAsia="仿宋" w:hAnsi="仿宋" w:cs="仿宋" w:hint="eastAsia"/>
          <w:sz w:val="28"/>
          <w:szCs w:val="28"/>
        </w:rPr>
        <w:t>幅面纸。</w:t>
      </w:r>
    </w:p>
    <w:p w:rsidR="00774B3E" w:rsidRDefault="006A6667">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、响应文件须密封送达询价地点</w:t>
      </w:r>
      <w:r>
        <w:rPr>
          <w:rFonts w:ascii="仿宋" w:eastAsia="仿宋" w:hAnsi="仿宋" w:cs="仿宋" w:hint="eastAsia"/>
          <w:sz w:val="28"/>
          <w:szCs w:val="28"/>
        </w:rPr>
        <w:t>(</w:t>
      </w:r>
      <w:r>
        <w:rPr>
          <w:rFonts w:ascii="仿宋" w:eastAsia="仿宋" w:hAnsi="仿宋" w:cs="仿宋" w:hint="eastAsia"/>
          <w:sz w:val="28"/>
          <w:szCs w:val="28"/>
        </w:rPr>
        <w:t>响应文件必须用不透明文件袋密封，文件</w:t>
      </w:r>
      <w:r>
        <w:rPr>
          <w:rFonts w:ascii="仿宋" w:eastAsia="仿宋" w:hAnsi="仿宋" w:cs="仿宋" w:hint="eastAsia"/>
          <w:sz w:val="28"/>
          <w:szCs w:val="28"/>
        </w:rPr>
        <w:lastRenderedPageBreak/>
        <w:t>袋密封后封面注明“响应文件”、供应商名称、采购项目编号、采购项目名称等并加盖单位鲜章；文件袋密封以响应文件不外露直视为标准</w:t>
      </w:r>
      <w:r>
        <w:rPr>
          <w:rFonts w:ascii="仿宋" w:eastAsia="仿宋" w:hAnsi="仿宋" w:cs="仿宋" w:hint="eastAsia"/>
          <w:sz w:val="28"/>
          <w:szCs w:val="28"/>
        </w:rPr>
        <w:t>,</w:t>
      </w:r>
      <w:r>
        <w:rPr>
          <w:rFonts w:ascii="仿宋" w:eastAsia="仿宋" w:hAnsi="仿宋" w:cs="仿宋" w:hint="eastAsia"/>
          <w:sz w:val="28"/>
          <w:szCs w:val="28"/>
        </w:rPr>
        <w:t>文件袋的封口处应用纸张妥善密封并加盖单位鲜章，避免文件袋封口可在无明显破坏痕迹的情况取出响应文件并恢复原状</w:t>
      </w:r>
      <w:r>
        <w:rPr>
          <w:rFonts w:ascii="仿宋" w:eastAsia="仿宋" w:hAnsi="仿宋" w:cs="仿宋" w:hint="eastAsia"/>
          <w:sz w:val="28"/>
          <w:szCs w:val="28"/>
        </w:rPr>
        <w:t>)</w:t>
      </w:r>
      <w:r>
        <w:rPr>
          <w:rFonts w:ascii="仿宋" w:eastAsia="仿宋" w:hAnsi="仿宋" w:cs="仿宋" w:hint="eastAsia"/>
          <w:sz w:val="28"/>
          <w:szCs w:val="28"/>
        </w:rPr>
        <w:t>，如未按上述要求密封、未盖章、未签字、或未注明相关信息，该供应商将失去参加采购活动的资格，其责任由该供应商自行负责。</w:t>
      </w:r>
    </w:p>
    <w:p w:rsidR="00774B3E" w:rsidRDefault="006A6667">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bCs/>
          <w:sz w:val="28"/>
          <w:szCs w:val="28"/>
          <w:lang w:val="zh-CN"/>
        </w:rPr>
        <w:t>供应商必须在</w:t>
      </w:r>
      <w:r>
        <w:rPr>
          <w:rFonts w:ascii="仿宋" w:eastAsia="仿宋" w:hAnsi="仿宋" w:cs="仿宋" w:hint="eastAsia"/>
          <w:bCs/>
          <w:sz w:val="28"/>
          <w:szCs w:val="28"/>
        </w:rPr>
        <w:t>开标</w:t>
      </w:r>
      <w:r>
        <w:rPr>
          <w:rFonts w:ascii="仿宋" w:eastAsia="仿宋" w:hAnsi="仿宋" w:cs="仿宋" w:hint="eastAsia"/>
          <w:bCs/>
          <w:sz w:val="28"/>
          <w:szCs w:val="28"/>
          <w:lang w:val="zh-CN"/>
        </w:rPr>
        <w:t>截止时间前将</w:t>
      </w:r>
      <w:r>
        <w:rPr>
          <w:rFonts w:ascii="仿宋" w:eastAsia="仿宋" w:hAnsi="仿宋" w:cs="仿宋" w:hint="eastAsia"/>
          <w:bCs/>
          <w:sz w:val="28"/>
          <w:szCs w:val="28"/>
        </w:rPr>
        <w:t>按规定密封的响应文件现场递交至规定的开标地点，</w:t>
      </w:r>
      <w:r>
        <w:rPr>
          <w:rFonts w:ascii="仿宋" w:eastAsia="仿宋" w:hAnsi="仿宋" w:cs="仿宋" w:hint="eastAsia"/>
          <w:bCs/>
          <w:sz w:val="28"/>
          <w:szCs w:val="28"/>
          <w:lang w:val="zh-CN"/>
        </w:rPr>
        <w:t>逾期送达或者未按</w:t>
      </w:r>
      <w:r>
        <w:rPr>
          <w:rFonts w:ascii="仿宋" w:eastAsia="仿宋" w:hAnsi="仿宋" w:cs="仿宋" w:hint="eastAsia"/>
          <w:bCs/>
          <w:sz w:val="28"/>
          <w:szCs w:val="28"/>
          <w:lang w:val="zh-CN"/>
        </w:rPr>
        <w:t>照规定送达，视为</w:t>
      </w:r>
      <w:r>
        <w:rPr>
          <w:rFonts w:ascii="仿宋" w:eastAsia="仿宋" w:hAnsi="仿宋" w:cs="仿宋" w:hint="eastAsia"/>
          <w:bCs/>
          <w:sz w:val="28"/>
          <w:szCs w:val="28"/>
        </w:rPr>
        <w:t>供应商</w:t>
      </w:r>
      <w:r>
        <w:rPr>
          <w:rFonts w:ascii="仿宋" w:eastAsia="仿宋" w:hAnsi="仿宋" w:cs="仿宋" w:hint="eastAsia"/>
          <w:bCs/>
          <w:sz w:val="28"/>
          <w:szCs w:val="28"/>
          <w:lang w:val="zh-CN"/>
        </w:rPr>
        <w:t>放弃。</w:t>
      </w:r>
    </w:p>
    <w:p w:rsidR="00774B3E" w:rsidRDefault="006A6667">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rPr>
        <w:t>3</w:t>
      </w:r>
      <w:r>
        <w:rPr>
          <w:rFonts w:ascii="仿宋" w:eastAsia="仿宋" w:hAnsi="仿宋" w:cs="仿宋" w:hint="eastAsia"/>
          <w:bCs/>
          <w:sz w:val="28"/>
          <w:szCs w:val="28"/>
        </w:rPr>
        <w:t>、</w:t>
      </w:r>
      <w:r>
        <w:rPr>
          <w:rFonts w:ascii="仿宋" w:eastAsia="仿宋" w:hAnsi="仿宋" w:cs="仿宋" w:hint="eastAsia"/>
          <w:bCs/>
          <w:sz w:val="28"/>
          <w:szCs w:val="28"/>
          <w:lang w:val="zh-CN"/>
        </w:rPr>
        <w:t>本次</w:t>
      </w:r>
      <w:r>
        <w:rPr>
          <w:rFonts w:ascii="仿宋" w:eastAsia="仿宋" w:hAnsi="仿宋" w:cs="仿宋" w:hint="eastAsia"/>
          <w:bCs/>
          <w:sz w:val="28"/>
          <w:szCs w:val="28"/>
        </w:rPr>
        <w:t>采购</w:t>
      </w:r>
      <w:r>
        <w:rPr>
          <w:rFonts w:ascii="仿宋" w:eastAsia="仿宋" w:hAnsi="仿宋" w:cs="仿宋" w:hint="eastAsia"/>
          <w:bCs/>
          <w:sz w:val="28"/>
          <w:szCs w:val="28"/>
          <w:lang w:val="zh-CN"/>
        </w:rPr>
        <w:t>不接受邮寄的响应文件。</w:t>
      </w:r>
    </w:p>
    <w:p w:rsidR="00774B3E" w:rsidRDefault="00774B3E">
      <w:pPr>
        <w:spacing w:line="360" w:lineRule="auto"/>
        <w:rPr>
          <w:rFonts w:ascii="仿宋" w:eastAsia="仿宋" w:hAnsi="仿宋" w:cs="仿宋"/>
          <w:sz w:val="28"/>
          <w:szCs w:val="28"/>
        </w:rPr>
      </w:pPr>
    </w:p>
    <w:p w:rsidR="00774B3E" w:rsidRDefault="006A6667">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第四章</w:t>
      </w:r>
      <w:r>
        <w:rPr>
          <w:rFonts w:ascii="仿宋" w:eastAsia="仿宋" w:hAnsi="仿宋" w:cs="仿宋" w:hint="eastAsia"/>
          <w:sz w:val="28"/>
          <w:szCs w:val="28"/>
        </w:rPr>
        <w:t xml:space="preserve">  </w:t>
      </w:r>
      <w:r>
        <w:rPr>
          <w:rFonts w:ascii="仿宋" w:eastAsia="仿宋" w:hAnsi="仿宋" w:cs="仿宋" w:hint="eastAsia"/>
          <w:sz w:val="28"/>
          <w:szCs w:val="28"/>
        </w:rPr>
        <w:t>询价遴选活动程序和成交标准</w:t>
      </w:r>
    </w:p>
    <w:p w:rsidR="00774B3E" w:rsidRDefault="006A6667">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774B3E" w:rsidRDefault="006A6667">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、供应商报名。</w:t>
      </w:r>
    </w:p>
    <w:p w:rsidR="00774B3E" w:rsidRDefault="006A6667">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、开标当日，供应商按时递交响应文件、样品（如有）。</w:t>
      </w:r>
    </w:p>
    <w:p w:rsidR="00774B3E" w:rsidRDefault="006A6667">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、开标合格供应商满足</w:t>
      </w:r>
      <w:r>
        <w:rPr>
          <w:rFonts w:ascii="仿宋" w:eastAsia="仿宋" w:hAnsi="仿宋" w:cs="仿宋" w:hint="eastAsia"/>
          <w:sz w:val="28"/>
          <w:szCs w:val="28"/>
        </w:rPr>
        <w:t>3</w:t>
      </w:r>
      <w:r>
        <w:rPr>
          <w:rFonts w:ascii="仿宋" w:eastAsia="仿宋" w:hAnsi="仿宋" w:cs="仿宋" w:hint="eastAsia"/>
          <w:sz w:val="28"/>
          <w:szCs w:val="28"/>
        </w:rPr>
        <w:t>家及以上，采购人对开标合格的供应商的样品（如有）进行实质性审查。</w:t>
      </w:r>
    </w:p>
    <w:p w:rsidR="00774B3E" w:rsidRDefault="006A6667">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、样品合格供应商满足</w:t>
      </w:r>
      <w:r>
        <w:rPr>
          <w:rFonts w:ascii="仿宋" w:eastAsia="仿宋" w:hAnsi="仿宋" w:cs="仿宋" w:hint="eastAsia"/>
          <w:sz w:val="28"/>
          <w:szCs w:val="28"/>
        </w:rPr>
        <w:t>3</w:t>
      </w:r>
      <w:r>
        <w:rPr>
          <w:rFonts w:ascii="仿宋" w:eastAsia="仿宋" w:hAnsi="仿宋" w:cs="仿宋" w:hint="eastAsia"/>
          <w:sz w:val="28"/>
          <w:szCs w:val="28"/>
        </w:rPr>
        <w:t>家及以上，采购人对样品合格的供应商的“响应文件”进行资格、技术、服务、商务要求等进行实质性审查，是否满足询价文件规定要求。</w:t>
      </w:r>
    </w:p>
    <w:p w:rsidR="00774B3E" w:rsidRDefault="006A6667">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、“响应文件”实质性响应通过的供应商，且合格供应商满足</w:t>
      </w:r>
      <w:r>
        <w:rPr>
          <w:rFonts w:ascii="仿宋" w:eastAsia="仿宋" w:hAnsi="仿宋" w:cs="仿宋" w:hint="eastAsia"/>
          <w:sz w:val="28"/>
          <w:szCs w:val="28"/>
        </w:rPr>
        <w:t>3</w:t>
      </w:r>
      <w:r>
        <w:rPr>
          <w:rFonts w:ascii="仿宋" w:eastAsia="仿宋" w:hAnsi="仿宋" w:cs="仿宋" w:hint="eastAsia"/>
          <w:sz w:val="28"/>
          <w:szCs w:val="28"/>
        </w:rPr>
        <w:t>家及以上，采购人要求合格的供应商进行现场报价，供应商现场填写“报价一览表”。</w:t>
      </w:r>
    </w:p>
    <w:p w:rsidR="00774B3E" w:rsidRDefault="006A6667">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、采购人根据符合采购需求、质量和服务相等且报价最低的原则，按照供应商的报价由低到高排序成交候选供应商名单，并由采购人确定顺序第</w:t>
      </w:r>
      <w:r>
        <w:rPr>
          <w:rFonts w:ascii="仿宋" w:eastAsia="仿宋" w:hAnsi="仿宋" w:cs="仿宋" w:hint="eastAsia"/>
          <w:sz w:val="28"/>
          <w:szCs w:val="28"/>
        </w:rPr>
        <w:t>1</w:t>
      </w:r>
      <w:r>
        <w:rPr>
          <w:rFonts w:ascii="仿宋" w:eastAsia="仿宋" w:hAnsi="仿宋" w:cs="仿宋" w:hint="eastAsia"/>
          <w:sz w:val="28"/>
          <w:szCs w:val="28"/>
        </w:rPr>
        <w:t>名的，为成交供应商。</w:t>
      </w:r>
    </w:p>
    <w:p w:rsidR="00774B3E" w:rsidRDefault="006A6667">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、供应商报价相同的，以抽签方式确定成交候选供应商顺序。</w:t>
      </w:r>
    </w:p>
    <w:p w:rsidR="00774B3E" w:rsidRDefault="006A6667">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8</w:t>
      </w:r>
      <w:r>
        <w:rPr>
          <w:rFonts w:ascii="仿宋" w:eastAsia="仿宋" w:hAnsi="仿宋" w:cs="仿宋" w:hint="eastAsia"/>
          <w:sz w:val="28"/>
          <w:szCs w:val="28"/>
        </w:rPr>
        <w:t>、评审结果在</w:t>
      </w:r>
      <w:r>
        <w:rPr>
          <w:rFonts w:ascii="仿宋" w:eastAsia="仿宋" w:hAnsi="仿宋" w:cs="仿宋" w:hint="eastAsia"/>
          <w:color w:val="000000"/>
          <w:spacing w:val="-2"/>
          <w:sz w:val="28"/>
          <w:szCs w:val="28"/>
        </w:rPr>
        <w:t>大竹县人民医院</w:t>
      </w:r>
      <w:r>
        <w:rPr>
          <w:rFonts w:ascii="仿宋" w:eastAsia="仿宋" w:hAnsi="仿宋" w:cs="仿宋" w:hint="eastAsia"/>
          <w:color w:val="000000"/>
          <w:spacing w:val="-2"/>
          <w:sz w:val="28"/>
          <w:szCs w:val="28"/>
        </w:rPr>
        <w:t>官网</w:t>
      </w:r>
      <w:r>
        <w:rPr>
          <w:rFonts w:ascii="仿宋" w:eastAsia="仿宋" w:hAnsi="仿宋" w:cs="仿宋" w:hint="eastAsia"/>
          <w:color w:val="000000"/>
          <w:spacing w:val="-2"/>
          <w:sz w:val="28"/>
          <w:szCs w:val="28"/>
        </w:rPr>
        <w:t>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w:t>
      </w:r>
      <w:r>
        <w:rPr>
          <w:rFonts w:ascii="仿宋" w:eastAsia="仿宋" w:hAnsi="仿宋" w:cs="仿宋" w:hint="eastAsia"/>
          <w:sz w:val="28"/>
          <w:szCs w:val="28"/>
        </w:rPr>
        <w:t>于公示之日起</w:t>
      </w:r>
      <w:r>
        <w:rPr>
          <w:rFonts w:ascii="仿宋" w:eastAsia="仿宋" w:hAnsi="仿宋" w:cs="仿宋" w:hint="eastAsia"/>
          <w:sz w:val="28"/>
          <w:szCs w:val="28"/>
        </w:rPr>
        <w:t>7</w:t>
      </w:r>
      <w:r>
        <w:rPr>
          <w:rFonts w:ascii="仿宋" w:eastAsia="仿宋" w:hAnsi="仿宋" w:cs="仿宋" w:hint="eastAsia"/>
          <w:sz w:val="28"/>
          <w:szCs w:val="28"/>
        </w:rPr>
        <w:t>个工作日内</w:t>
      </w:r>
      <w:r>
        <w:rPr>
          <w:rFonts w:ascii="仿宋" w:eastAsia="仿宋" w:hAnsi="仿宋" w:cs="仿宋" w:hint="eastAsia"/>
          <w:sz w:val="28"/>
          <w:szCs w:val="28"/>
        </w:rPr>
        <w:t>提出书面质疑。</w:t>
      </w:r>
    </w:p>
    <w:p w:rsidR="00774B3E" w:rsidRDefault="006A6667">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、成交供应商接到采购人中标通知后，</w:t>
      </w:r>
      <w:r>
        <w:rPr>
          <w:rFonts w:ascii="仿宋" w:eastAsia="仿宋" w:hAnsi="仿宋" w:cs="仿宋" w:hint="eastAsia"/>
          <w:sz w:val="28"/>
          <w:szCs w:val="28"/>
        </w:rPr>
        <w:t>20</w:t>
      </w:r>
      <w:r>
        <w:rPr>
          <w:rFonts w:ascii="仿宋" w:eastAsia="仿宋" w:hAnsi="仿宋" w:cs="仿宋" w:hint="eastAsia"/>
          <w:sz w:val="28"/>
          <w:szCs w:val="28"/>
        </w:rPr>
        <w:t>日内来院签订合同，逾期未到者，按弃权处理。</w:t>
      </w:r>
    </w:p>
    <w:p w:rsidR="00774B3E" w:rsidRDefault="006A6667">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（二）开标细则</w:t>
      </w:r>
    </w:p>
    <w:p w:rsidR="00774B3E" w:rsidRDefault="006A666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、开标在询价文件规定的时间和地点进行，采购人、供应商须派代表参加并签到以证明其出席。开标由采购人主持、供应商代表参加。</w:t>
      </w:r>
    </w:p>
    <w:p w:rsidR="00774B3E" w:rsidRDefault="006A666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bCs/>
          <w:sz w:val="28"/>
          <w:szCs w:val="28"/>
        </w:rPr>
        <w:t>、</w:t>
      </w:r>
      <w:r>
        <w:rPr>
          <w:rFonts w:ascii="仿宋" w:eastAsia="仿宋" w:hAnsi="仿宋" w:cs="仿宋" w:hint="eastAsia"/>
          <w:bCs/>
          <w:sz w:val="28"/>
          <w:szCs w:val="28"/>
          <w:lang w:val="zh-CN"/>
        </w:rPr>
        <w:t>开标时，</w:t>
      </w:r>
      <w:r>
        <w:rPr>
          <w:rFonts w:ascii="仿宋" w:eastAsia="仿宋" w:hAnsi="仿宋" w:cs="仿宋" w:hint="eastAsia"/>
          <w:bCs/>
          <w:sz w:val="28"/>
          <w:szCs w:val="28"/>
        </w:rPr>
        <w:t>可能</w:t>
      </w:r>
      <w:r>
        <w:rPr>
          <w:rFonts w:ascii="仿宋" w:eastAsia="仿宋" w:hAnsi="仿宋" w:cs="仿宋" w:hint="eastAsia"/>
          <w:bCs/>
          <w:sz w:val="28"/>
          <w:szCs w:val="28"/>
          <w:lang w:val="zh-CN"/>
        </w:rPr>
        <w:t>根据具体情况邀请有关监督管理部门对开标活动进行现场监督。</w:t>
      </w:r>
    </w:p>
    <w:p w:rsidR="00774B3E" w:rsidRDefault="006A6667">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rPr>
        <w:t>3</w:t>
      </w:r>
      <w:r>
        <w:rPr>
          <w:rFonts w:ascii="仿宋" w:eastAsia="仿宋" w:hAnsi="仿宋" w:cs="仿宋" w:hint="eastAsia"/>
          <w:bCs/>
          <w:sz w:val="28"/>
          <w:szCs w:val="28"/>
        </w:rPr>
        <w:t>、</w:t>
      </w:r>
      <w:r>
        <w:rPr>
          <w:rFonts w:ascii="仿宋" w:eastAsia="仿宋" w:hAnsi="仿宋" w:cs="仿宋" w:hint="eastAsia"/>
          <w:bCs/>
          <w:sz w:val="28"/>
          <w:szCs w:val="28"/>
          <w:lang w:val="zh-CN"/>
        </w:rPr>
        <w:t>开标会主持人按照询价文件规定的开标时间宣布开标，开标将按以下程序进行：</w:t>
      </w:r>
    </w:p>
    <w:p w:rsidR="00774B3E" w:rsidRDefault="006A6667">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rPr>
        <w:t>3.1</w:t>
      </w:r>
      <w:r>
        <w:rPr>
          <w:rFonts w:ascii="仿宋" w:eastAsia="仿宋" w:hAnsi="仿宋" w:cs="仿宋" w:hint="eastAsia"/>
          <w:bCs/>
          <w:sz w:val="28"/>
          <w:szCs w:val="28"/>
          <w:lang w:val="zh-CN"/>
        </w:rPr>
        <w:t>宣布开标会开始。主持人当众宣布参加开标会</w:t>
      </w:r>
      <w:r>
        <w:rPr>
          <w:rFonts w:ascii="仿宋" w:eastAsia="仿宋" w:hAnsi="仿宋" w:cs="仿宋" w:hint="eastAsia"/>
          <w:bCs/>
          <w:sz w:val="28"/>
          <w:szCs w:val="28"/>
        </w:rPr>
        <w:t>的工作人员</w:t>
      </w:r>
      <w:r>
        <w:rPr>
          <w:rFonts w:ascii="仿宋" w:eastAsia="仿宋" w:hAnsi="仿宋" w:cs="仿宋" w:hint="eastAsia"/>
          <w:bCs/>
          <w:sz w:val="28"/>
          <w:szCs w:val="28"/>
          <w:lang w:val="zh-CN"/>
        </w:rPr>
        <w:t>、现场监督人员，根据“供应商</w:t>
      </w:r>
      <w:r>
        <w:rPr>
          <w:rFonts w:ascii="仿宋" w:eastAsia="仿宋" w:hAnsi="仿宋" w:cs="仿宋" w:hint="eastAsia"/>
          <w:bCs/>
          <w:sz w:val="28"/>
          <w:szCs w:val="28"/>
        </w:rPr>
        <w:t>报名表</w:t>
      </w:r>
      <w:r>
        <w:rPr>
          <w:rFonts w:ascii="仿宋" w:eastAsia="仿宋" w:hAnsi="仿宋" w:cs="仿宋" w:hint="eastAsia"/>
          <w:bCs/>
          <w:sz w:val="28"/>
          <w:szCs w:val="28"/>
          <w:lang w:val="zh-CN"/>
        </w:rPr>
        <w:t>”和</w:t>
      </w:r>
      <w:r>
        <w:rPr>
          <w:rFonts w:ascii="仿宋" w:eastAsia="仿宋" w:hAnsi="仿宋" w:cs="仿宋" w:hint="eastAsia"/>
          <w:bCs/>
          <w:sz w:val="28"/>
          <w:szCs w:val="28"/>
        </w:rPr>
        <w:t>供应商签到情况，宣读参加</w:t>
      </w:r>
      <w:r>
        <w:rPr>
          <w:rFonts w:ascii="仿宋" w:eastAsia="仿宋" w:hAnsi="仿宋" w:cs="仿宋" w:hint="eastAsia"/>
          <w:bCs/>
          <w:sz w:val="28"/>
          <w:szCs w:val="28"/>
          <w:lang w:val="zh-CN"/>
        </w:rPr>
        <w:t>投标的供应商名单。宣布会场纪律和有关注意事项。</w:t>
      </w:r>
    </w:p>
    <w:p w:rsidR="00774B3E" w:rsidRDefault="006A6667">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rPr>
        <w:t>3.2</w:t>
      </w:r>
      <w:r>
        <w:rPr>
          <w:rFonts w:ascii="仿宋" w:eastAsia="仿宋" w:hAnsi="仿宋" w:cs="仿宋" w:hint="eastAsia"/>
          <w:bCs/>
          <w:sz w:val="28"/>
          <w:szCs w:val="28"/>
          <w:lang w:val="zh-CN"/>
        </w:rPr>
        <w:t>开标时，由供应商对</w:t>
      </w:r>
      <w:r>
        <w:rPr>
          <w:rFonts w:ascii="仿宋" w:eastAsia="仿宋" w:hAnsi="仿宋" w:cs="仿宋" w:hint="eastAsia"/>
          <w:bCs/>
          <w:sz w:val="28"/>
          <w:szCs w:val="28"/>
        </w:rPr>
        <w:t>响应文件</w:t>
      </w:r>
      <w:r>
        <w:rPr>
          <w:rFonts w:ascii="仿宋" w:eastAsia="仿宋" w:hAnsi="仿宋" w:cs="仿宋" w:hint="eastAsia"/>
          <w:bCs/>
          <w:sz w:val="28"/>
          <w:szCs w:val="28"/>
          <w:lang w:val="zh-CN"/>
        </w:rPr>
        <w:t>密封、</w:t>
      </w:r>
      <w:r>
        <w:rPr>
          <w:rFonts w:ascii="仿宋" w:eastAsia="仿宋" w:hAnsi="仿宋" w:cs="仿宋" w:hint="eastAsia"/>
          <w:bCs/>
          <w:sz w:val="28"/>
          <w:szCs w:val="28"/>
        </w:rPr>
        <w:t>签字、盖章</w:t>
      </w:r>
      <w:r>
        <w:rPr>
          <w:rFonts w:ascii="仿宋" w:eastAsia="仿宋" w:hAnsi="仿宋" w:cs="仿宋" w:hint="eastAsia"/>
          <w:bCs/>
          <w:sz w:val="28"/>
          <w:szCs w:val="28"/>
          <w:lang w:val="zh-CN"/>
        </w:rPr>
        <w:t>情况进行</w:t>
      </w:r>
      <w:r>
        <w:rPr>
          <w:rFonts w:ascii="仿宋" w:eastAsia="仿宋" w:hAnsi="仿宋" w:cs="仿宋" w:hint="eastAsia"/>
          <w:bCs/>
          <w:sz w:val="28"/>
          <w:szCs w:val="28"/>
        </w:rPr>
        <w:t>互相</w:t>
      </w:r>
      <w:r>
        <w:rPr>
          <w:rFonts w:ascii="仿宋" w:eastAsia="仿宋" w:hAnsi="仿宋" w:cs="仿宋" w:hint="eastAsia"/>
          <w:bCs/>
          <w:sz w:val="28"/>
          <w:szCs w:val="28"/>
          <w:lang w:val="zh-CN"/>
        </w:rPr>
        <w:t>检查，经</w:t>
      </w:r>
      <w:r>
        <w:rPr>
          <w:rFonts w:ascii="仿宋" w:eastAsia="仿宋" w:hAnsi="仿宋" w:cs="仿宋" w:hint="eastAsia"/>
          <w:bCs/>
          <w:sz w:val="28"/>
          <w:szCs w:val="28"/>
        </w:rPr>
        <w:t>签字</w:t>
      </w:r>
      <w:r>
        <w:rPr>
          <w:rFonts w:ascii="仿宋" w:eastAsia="仿宋" w:hAnsi="仿宋" w:cs="仿宋" w:hint="eastAsia"/>
          <w:bCs/>
          <w:sz w:val="28"/>
          <w:szCs w:val="28"/>
          <w:lang w:val="zh-CN"/>
        </w:rPr>
        <w:t>确认后当众宣布。</w:t>
      </w:r>
      <w:r>
        <w:rPr>
          <w:rFonts w:ascii="仿宋" w:eastAsia="仿宋" w:hAnsi="仿宋" w:cs="仿宋" w:hint="eastAsia"/>
          <w:bCs/>
          <w:sz w:val="28"/>
          <w:szCs w:val="28"/>
        </w:rPr>
        <w:t>供应商</w:t>
      </w:r>
      <w:r>
        <w:rPr>
          <w:rFonts w:ascii="仿宋" w:eastAsia="仿宋" w:hAnsi="仿宋" w:cs="仿宋" w:hint="eastAsia"/>
          <w:bCs/>
          <w:sz w:val="28"/>
          <w:szCs w:val="28"/>
          <w:lang w:val="zh-CN"/>
        </w:rPr>
        <w:t>对</w:t>
      </w:r>
      <w:r>
        <w:rPr>
          <w:rFonts w:ascii="仿宋" w:eastAsia="仿宋" w:hAnsi="仿宋" w:cs="仿宋" w:hint="eastAsia"/>
          <w:bCs/>
          <w:sz w:val="28"/>
          <w:szCs w:val="28"/>
        </w:rPr>
        <w:t>响应文件</w:t>
      </w:r>
      <w:r>
        <w:rPr>
          <w:rFonts w:ascii="仿宋" w:eastAsia="仿宋" w:hAnsi="仿宋" w:cs="仿宋" w:hint="eastAsia"/>
          <w:bCs/>
          <w:sz w:val="28"/>
          <w:szCs w:val="28"/>
          <w:lang w:val="zh-CN"/>
        </w:rPr>
        <w:t>密封、</w:t>
      </w:r>
      <w:r>
        <w:rPr>
          <w:rFonts w:ascii="仿宋" w:eastAsia="仿宋" w:hAnsi="仿宋" w:cs="仿宋" w:hint="eastAsia"/>
          <w:bCs/>
          <w:sz w:val="28"/>
          <w:szCs w:val="28"/>
        </w:rPr>
        <w:t>签字、盖章</w:t>
      </w:r>
      <w:r>
        <w:rPr>
          <w:rFonts w:ascii="仿宋" w:eastAsia="仿宋" w:hAnsi="仿宋" w:cs="仿宋" w:hint="eastAsia"/>
          <w:bCs/>
          <w:sz w:val="28"/>
          <w:szCs w:val="28"/>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rPr>
        <w:t>人员</w:t>
      </w:r>
      <w:r>
        <w:rPr>
          <w:rFonts w:ascii="仿宋" w:eastAsia="仿宋" w:hAnsi="仿宋" w:cs="仿宋" w:hint="eastAsia"/>
          <w:bCs/>
          <w:sz w:val="28"/>
          <w:szCs w:val="28"/>
          <w:lang w:val="zh-CN"/>
        </w:rPr>
        <w:t>予以认定处理，但不得影响开标工作的正常进行。</w:t>
      </w:r>
    </w:p>
    <w:p w:rsidR="00774B3E" w:rsidRDefault="006A6667">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3.3</w:t>
      </w:r>
      <w:r>
        <w:rPr>
          <w:rFonts w:ascii="仿宋" w:eastAsia="仿宋" w:hAnsi="仿宋" w:cs="仿宋" w:hint="eastAsia"/>
          <w:bCs/>
          <w:sz w:val="28"/>
          <w:szCs w:val="28"/>
        </w:rPr>
        <w:t>供应商对样品（如有）提供情况互相检查，对样品提供</w:t>
      </w:r>
      <w:r>
        <w:rPr>
          <w:rFonts w:ascii="仿宋" w:eastAsia="仿宋" w:hAnsi="仿宋" w:cs="仿宋" w:hint="eastAsia"/>
          <w:bCs/>
          <w:sz w:val="28"/>
          <w:szCs w:val="28"/>
          <w:lang w:val="zh-CN"/>
        </w:rPr>
        <w:t>情况有异议的，可以当场向开标主持人或者现场监督人员反映。</w:t>
      </w:r>
    </w:p>
    <w:p w:rsidR="00774B3E" w:rsidRDefault="006A6667">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rPr>
        <w:t>3.4</w:t>
      </w:r>
      <w:r>
        <w:rPr>
          <w:rFonts w:ascii="仿宋" w:eastAsia="仿宋" w:hAnsi="仿宋" w:cs="仿宋" w:hint="eastAsia"/>
          <w:bCs/>
          <w:sz w:val="28"/>
          <w:szCs w:val="28"/>
        </w:rPr>
        <w:t>主持人宣布参加本次询价的有效供应商名单，工作人员做开标记录</w:t>
      </w:r>
      <w:r>
        <w:rPr>
          <w:rFonts w:ascii="仿宋" w:eastAsia="仿宋" w:hAnsi="仿宋" w:cs="仿宋" w:hint="eastAsia"/>
          <w:sz w:val="28"/>
          <w:szCs w:val="28"/>
        </w:rPr>
        <w:t>。</w:t>
      </w:r>
    </w:p>
    <w:p w:rsidR="00774B3E" w:rsidRDefault="006A6667">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3.5</w:t>
      </w:r>
      <w:r>
        <w:rPr>
          <w:rFonts w:ascii="仿宋" w:eastAsia="仿宋" w:hAnsi="仿宋" w:cs="仿宋" w:hint="eastAsia"/>
          <w:bCs/>
          <w:sz w:val="28"/>
          <w:szCs w:val="28"/>
        </w:rPr>
        <w:t>主持人宣布开标会结束后，所有供应商代表应立即退场，在指定的区域等候</w:t>
      </w:r>
      <w:r>
        <w:rPr>
          <w:rFonts w:ascii="仿宋" w:eastAsia="仿宋" w:hAnsi="仿宋" w:cs="仿宋" w:hint="eastAsia"/>
          <w:bCs/>
          <w:spacing w:val="8"/>
          <w:sz w:val="28"/>
          <w:szCs w:val="28"/>
        </w:rPr>
        <w:t>；响应文件、样品交由</w:t>
      </w:r>
      <w:r>
        <w:rPr>
          <w:rFonts w:ascii="仿宋" w:eastAsia="仿宋" w:hAnsi="仿宋" w:cs="仿宋" w:hint="eastAsia"/>
          <w:bCs/>
          <w:sz w:val="28"/>
          <w:szCs w:val="28"/>
          <w:lang w:val="zh-CN"/>
        </w:rPr>
        <w:t>评审委员会</w:t>
      </w:r>
      <w:r>
        <w:rPr>
          <w:rFonts w:ascii="仿宋" w:eastAsia="仿宋" w:hAnsi="仿宋" w:cs="仿宋" w:hint="eastAsia"/>
          <w:bCs/>
          <w:spacing w:val="8"/>
          <w:sz w:val="28"/>
          <w:szCs w:val="28"/>
        </w:rPr>
        <w:t>独立评审，进入评审阶段。</w:t>
      </w:r>
    </w:p>
    <w:p w:rsidR="00774B3E" w:rsidRDefault="006A6667">
      <w:pPr>
        <w:numPr>
          <w:ilvl w:val="0"/>
          <w:numId w:val="4"/>
        </w:numPr>
        <w:adjustRightInd w:val="0"/>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实物样品</w:t>
      </w:r>
      <w:r>
        <w:rPr>
          <w:rFonts w:ascii="仿宋" w:eastAsia="仿宋" w:hAnsi="仿宋" w:cs="仿宋" w:hint="eastAsia"/>
          <w:b/>
          <w:sz w:val="28"/>
          <w:szCs w:val="28"/>
        </w:rPr>
        <w:t>/</w:t>
      </w:r>
      <w:r>
        <w:rPr>
          <w:rFonts w:ascii="仿宋" w:eastAsia="仿宋" w:hAnsi="仿宋" w:cs="仿宋" w:hint="eastAsia"/>
          <w:b/>
          <w:sz w:val="28"/>
          <w:szCs w:val="28"/>
        </w:rPr>
        <w:t>现场演示（如有）</w:t>
      </w:r>
    </w:p>
    <w:p w:rsidR="00774B3E" w:rsidRDefault="006A6667">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样品</w:t>
      </w:r>
      <w:r>
        <w:rPr>
          <w:rFonts w:ascii="仿宋" w:eastAsia="仿宋" w:hAnsi="仿宋" w:cs="仿宋" w:hint="eastAsia"/>
          <w:bCs/>
          <w:sz w:val="28"/>
          <w:szCs w:val="28"/>
        </w:rPr>
        <w:t>/</w:t>
      </w:r>
      <w:r>
        <w:rPr>
          <w:rFonts w:ascii="仿宋" w:eastAsia="仿宋" w:hAnsi="仿宋" w:cs="仿宋" w:hint="eastAsia"/>
          <w:bCs/>
          <w:sz w:val="28"/>
          <w:szCs w:val="28"/>
        </w:rPr>
        <w:t>现场演示的顺序以现场抽签或其他公平的方式确定。</w:t>
      </w:r>
    </w:p>
    <w:p w:rsidR="00774B3E" w:rsidRDefault="006A6667">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评审委员会对开标通过的供应商的实物样品</w:t>
      </w:r>
      <w:r>
        <w:rPr>
          <w:rFonts w:ascii="仿宋" w:eastAsia="仿宋" w:hAnsi="仿宋" w:cs="仿宋" w:hint="eastAsia"/>
          <w:bCs/>
          <w:sz w:val="28"/>
          <w:szCs w:val="28"/>
        </w:rPr>
        <w:t>/</w:t>
      </w:r>
      <w:r>
        <w:rPr>
          <w:rFonts w:ascii="仿宋" w:eastAsia="仿宋" w:hAnsi="仿宋" w:cs="仿宋" w:hint="eastAsia"/>
          <w:bCs/>
          <w:sz w:val="28"/>
          <w:szCs w:val="28"/>
        </w:rPr>
        <w:t>现场演示对照采购要求进行评定。</w:t>
      </w:r>
    </w:p>
    <w:p w:rsidR="00774B3E" w:rsidRDefault="006A6667">
      <w:pPr>
        <w:numPr>
          <w:ilvl w:val="0"/>
          <w:numId w:val="4"/>
        </w:numPr>
        <w:adjustRightInd w:val="0"/>
        <w:snapToGrid w:val="0"/>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响应文件实质性审查</w:t>
      </w:r>
    </w:p>
    <w:p w:rsidR="00774B3E" w:rsidRDefault="006A6667">
      <w:pPr>
        <w:numPr>
          <w:ilvl w:val="0"/>
          <w:numId w:val="6"/>
        </w:num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保留样品测试合格的供应商响应文件，满足</w:t>
      </w:r>
      <w:r>
        <w:rPr>
          <w:rFonts w:ascii="仿宋" w:eastAsia="仿宋" w:hAnsi="仿宋" w:cs="仿宋" w:hint="eastAsia"/>
          <w:sz w:val="28"/>
          <w:szCs w:val="28"/>
        </w:rPr>
        <w:t>3</w:t>
      </w:r>
      <w:r>
        <w:rPr>
          <w:rFonts w:ascii="仿宋" w:eastAsia="仿宋" w:hAnsi="仿宋" w:cs="仿宋" w:hint="eastAsia"/>
          <w:sz w:val="28"/>
          <w:szCs w:val="28"/>
        </w:rPr>
        <w:t>家及以上合格供应商的情况下，评审人员解封后进行书面审查。</w:t>
      </w:r>
    </w:p>
    <w:p w:rsidR="00774B3E" w:rsidRDefault="006A6667">
      <w:pPr>
        <w:numPr>
          <w:ilvl w:val="0"/>
          <w:numId w:val="6"/>
        </w:num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评审委员会应依据法律法规和本询价文件的规定，对响应文件是否按照规定要求提供资格性证明材料、是否按照规定交纳询价保</w:t>
      </w:r>
      <w:r>
        <w:rPr>
          <w:rFonts w:ascii="仿宋" w:eastAsia="仿宋" w:hAnsi="仿宋" w:cs="仿宋" w:hint="eastAsia"/>
          <w:sz w:val="28"/>
          <w:szCs w:val="28"/>
        </w:rPr>
        <w:t>证金、是否属于禁止参加投标的供应商等进行审查，以确定供应商是否具备询价资格。没有通过资格审查的供应商，评审委员会应当向供应商说明原因。</w:t>
      </w:r>
    </w:p>
    <w:p w:rsidR="00774B3E" w:rsidRDefault="006A6667">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3</w:t>
      </w:r>
      <w:r>
        <w:rPr>
          <w:rFonts w:ascii="仿宋" w:eastAsia="仿宋" w:hAnsi="仿宋" w:cs="仿宋" w:hint="eastAsia"/>
          <w:sz w:val="28"/>
          <w:szCs w:val="28"/>
        </w:rPr>
        <w:t>、供应商资格审查结束后，评审委员会按照询价文件的规定对供应商的响应文件进行书面审查。供应商响应文件未实质性响应询价文件的，评审委员会应当对其响应文件按无效处理，并告知供应商，说明理由。</w:t>
      </w:r>
    </w:p>
    <w:p w:rsidR="00774B3E" w:rsidRDefault="006A6667">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rPr>
        <w:t>1</w:t>
      </w:r>
      <w:r>
        <w:rPr>
          <w:rFonts w:ascii="仿宋" w:eastAsia="仿宋" w:hAnsi="仿宋" w:cs="仿宋" w:hint="eastAsia"/>
          <w:bCs/>
          <w:sz w:val="28"/>
          <w:szCs w:val="28"/>
        </w:rPr>
        <w:t>、评审委员会响应文件审查结束后，</w:t>
      </w:r>
      <w:r>
        <w:rPr>
          <w:rFonts w:ascii="仿宋" w:eastAsia="仿宋" w:hAnsi="仿宋" w:cs="仿宋" w:hint="eastAsia"/>
          <w:sz w:val="28"/>
          <w:szCs w:val="28"/>
        </w:rPr>
        <w:t>“响应文件”实质性响应通过的供应商，且合格供应商满足</w:t>
      </w:r>
      <w:r>
        <w:rPr>
          <w:rFonts w:ascii="仿宋" w:eastAsia="仿宋" w:hAnsi="仿宋" w:cs="仿宋" w:hint="eastAsia"/>
          <w:sz w:val="28"/>
          <w:szCs w:val="28"/>
        </w:rPr>
        <w:t>3</w:t>
      </w:r>
      <w:r>
        <w:rPr>
          <w:rFonts w:ascii="仿宋" w:eastAsia="仿宋" w:hAnsi="仿宋" w:cs="仿宋" w:hint="eastAsia"/>
          <w:sz w:val="28"/>
          <w:szCs w:val="28"/>
        </w:rPr>
        <w:t>家及以上时，采购人要求合格的供应商进行现场报价，“报价一览表”为响应文件审核合格后，由合格供应商现场提交，否则无效，不得密封至响应文件内。</w:t>
      </w:r>
    </w:p>
    <w:p w:rsidR="00774B3E" w:rsidRDefault="006A6667">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、所有实质性响应的供应商按照询价文件的规定一次报出不得更改的价格。供应商的“报价一览表”是供应商响应采购项目要求的全部工作内容的价格体现，包括供应商完成本项目所需的一切费用。</w:t>
      </w:r>
    </w:p>
    <w:p w:rsidR="00774B3E" w:rsidRDefault="006A6667">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、供应商现场报价应当在采购人指定的区域在规定的时间内（供应商应当在</w:t>
      </w:r>
      <w:r>
        <w:rPr>
          <w:rFonts w:ascii="仿宋" w:eastAsia="仿宋" w:hAnsi="仿宋" w:cs="仿宋" w:hint="eastAsia"/>
          <w:sz w:val="28"/>
          <w:szCs w:val="28"/>
        </w:rPr>
        <w:t>20</w:t>
      </w:r>
      <w:r>
        <w:rPr>
          <w:rFonts w:ascii="仿宋" w:eastAsia="仿宋" w:hAnsi="仿宋" w:cs="仿宋" w:hint="eastAsia"/>
          <w:sz w:val="28"/>
          <w:szCs w:val="28"/>
        </w:rPr>
        <w:t>分钟内完成报价，否则报价无效化），填写“报价一览表”，填写完毕后递交</w:t>
      </w:r>
      <w:r>
        <w:rPr>
          <w:rFonts w:ascii="仿宋" w:eastAsia="仿宋" w:hAnsi="仿宋" w:cs="仿宋" w:hint="eastAsia"/>
          <w:sz w:val="28"/>
          <w:szCs w:val="28"/>
        </w:rPr>
        <w:t>采购人工作人员，由工作人员收齐后集中交评审委员会，并接受现场监督人员的监督。</w:t>
      </w:r>
    </w:p>
    <w:p w:rsidR="00774B3E" w:rsidRDefault="006A6667">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w:t>
      </w:r>
      <w:r>
        <w:rPr>
          <w:rFonts w:ascii="仿宋" w:eastAsia="仿宋" w:hAnsi="仿宋" w:cs="仿宋" w:hint="eastAsia"/>
          <w:sz w:val="28"/>
          <w:szCs w:val="28"/>
        </w:rPr>
        <w:t>、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774B3E" w:rsidRDefault="006A6667">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、供应商在报价过程中，不得串通。发现供应商存在串通的，评审委员会应当将其响应文件作无效处理，并在评审报告中注明。</w:t>
      </w:r>
    </w:p>
    <w:p w:rsidR="00774B3E" w:rsidRDefault="006A6667">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、低于成本价不正当竞争预防措施（详见“第二章询价须知”低于成本价不正当竞争预防措</w:t>
      </w:r>
      <w:r>
        <w:rPr>
          <w:rFonts w:ascii="仿宋" w:eastAsia="仿宋" w:hAnsi="仿宋" w:cs="仿宋" w:hint="eastAsia"/>
          <w:sz w:val="28"/>
          <w:szCs w:val="28"/>
        </w:rPr>
        <w:t>施）。</w:t>
      </w:r>
    </w:p>
    <w:p w:rsidR="00774B3E" w:rsidRDefault="006A6667">
      <w:pPr>
        <w:spacing w:line="360" w:lineRule="auto"/>
        <w:ind w:firstLineChars="200" w:firstLine="562"/>
        <w:rPr>
          <w:rFonts w:ascii="仿宋" w:eastAsia="仿宋" w:hAnsi="仿宋" w:cs="仿宋"/>
          <w:b/>
          <w:bCs/>
          <w:sz w:val="28"/>
          <w:szCs w:val="28"/>
        </w:rPr>
      </w:pPr>
      <w:bookmarkStart w:id="10" w:name="_Toc350864516"/>
      <w:r>
        <w:rPr>
          <w:rFonts w:ascii="仿宋" w:eastAsia="仿宋" w:hAnsi="仿宋" w:cs="仿宋" w:hint="eastAsia"/>
          <w:b/>
          <w:bCs/>
          <w:sz w:val="28"/>
          <w:szCs w:val="28"/>
        </w:rPr>
        <w:t>（六）确定成交供应商</w:t>
      </w:r>
    </w:p>
    <w:p w:rsidR="00774B3E" w:rsidRDefault="006A666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10"/>
    </w:p>
    <w:p w:rsidR="00774B3E" w:rsidRDefault="006A6667">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、评审委员会从质量和服务均能满足采购文件实质性响应要求的供应商中，按照报价由低到高的顺序提出成交候选人。</w:t>
      </w:r>
    </w:p>
    <w:p w:rsidR="00774B3E" w:rsidRDefault="006A6667">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、成交供应商依照询价文件规定和响应文件承诺与采购人签订采购合同。</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、成交供应商应在成交公告之日起</w:t>
      </w:r>
      <w:r>
        <w:rPr>
          <w:rFonts w:ascii="仿宋" w:eastAsia="仿宋" w:hAnsi="仿宋" w:cs="仿宋" w:hint="eastAsia"/>
          <w:sz w:val="28"/>
          <w:szCs w:val="28"/>
        </w:rPr>
        <w:t>二十</w:t>
      </w:r>
      <w:r>
        <w:rPr>
          <w:rFonts w:ascii="仿宋" w:eastAsia="仿宋" w:hAnsi="仿宋" w:cs="仿宋" w:hint="eastAsia"/>
          <w:sz w:val="28"/>
          <w:szCs w:val="28"/>
        </w:rPr>
        <w:t>日内与采购人签订采购合同。由于成交供应商的原因逾期未与采购人签订采购合同的，将视为放弃成交。</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、成交供应商因不可抗力原因不能履行采购合同或放弃成交的，采购人可以与排在成交供应商之后第一位的成交候选人签订采购合同，以此类推。也可以重新开展采购活动。</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、采购人按《采购合同》约定，按相关规定程序向成交供应商付款；成交供应商应向采购人开具正式等额有效发票。</w:t>
      </w:r>
      <w:r>
        <w:rPr>
          <w:rFonts w:ascii="仿宋" w:eastAsia="仿宋" w:hAnsi="仿宋" w:cs="仿宋" w:hint="eastAsia"/>
          <w:sz w:val="28"/>
          <w:szCs w:val="28"/>
        </w:rPr>
        <w:t xml:space="preserve">  </w:t>
      </w:r>
    </w:p>
    <w:p w:rsidR="00774B3E" w:rsidRDefault="006A6667">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774B3E" w:rsidRDefault="006A6667">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rPr>
        <w:lastRenderedPageBreak/>
        <w:t>6</w:t>
      </w:r>
      <w:r>
        <w:rPr>
          <w:rFonts w:ascii="仿宋" w:eastAsia="仿宋" w:hAnsi="仿宋" w:cs="仿宋" w:hint="eastAsia"/>
          <w:sz w:val="28"/>
          <w:szCs w:val="28"/>
        </w:rPr>
        <w:t>、</w:t>
      </w:r>
      <w:r>
        <w:rPr>
          <w:rFonts w:ascii="仿宋" w:eastAsia="仿宋" w:hAnsi="仿宋" w:cs="仿宋" w:hint="eastAsia"/>
          <w:bCs/>
          <w:sz w:val="28"/>
          <w:szCs w:val="28"/>
          <w:lang w:val="zh-CN"/>
        </w:rPr>
        <w:t>成交供应商与采购人签订合同后，合同双方应严格执行合同条款，履行合同规定的义务，保证合同的顺利完成。</w:t>
      </w:r>
    </w:p>
    <w:p w:rsidR="00774B3E" w:rsidRDefault="006A666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7</w:t>
      </w:r>
      <w:r>
        <w:rPr>
          <w:rFonts w:ascii="仿宋" w:eastAsia="仿宋" w:hAnsi="仿宋" w:cs="仿宋" w:hint="eastAsia"/>
          <w:bCs/>
          <w:sz w:val="28"/>
          <w:szCs w:val="28"/>
        </w:rPr>
        <w:t>、</w:t>
      </w:r>
      <w:r>
        <w:rPr>
          <w:rFonts w:ascii="仿宋" w:eastAsia="仿宋" w:hAnsi="仿宋" w:cs="仿宋" w:hint="eastAsia"/>
          <w:bCs/>
          <w:sz w:val="28"/>
          <w:szCs w:val="28"/>
          <w:lang w:val="zh-CN"/>
        </w:rPr>
        <w:t>在合同</w:t>
      </w:r>
      <w:r>
        <w:rPr>
          <w:rFonts w:ascii="仿宋" w:eastAsia="仿宋" w:hAnsi="仿宋" w:cs="仿宋" w:hint="eastAsia"/>
          <w:bCs/>
          <w:sz w:val="28"/>
          <w:szCs w:val="28"/>
        </w:rPr>
        <w:t>履行</w:t>
      </w:r>
      <w:r>
        <w:rPr>
          <w:rFonts w:ascii="仿宋" w:eastAsia="仿宋" w:hAnsi="仿宋" w:cs="仿宋" w:hint="eastAsia"/>
          <w:bCs/>
          <w:sz w:val="28"/>
          <w:szCs w:val="28"/>
          <w:lang w:val="zh-CN"/>
        </w:rPr>
        <w:t>过程中，如发生</w:t>
      </w:r>
      <w:r>
        <w:rPr>
          <w:rFonts w:ascii="仿宋" w:eastAsia="仿宋" w:hAnsi="仿宋" w:cs="仿宋" w:hint="eastAsia"/>
          <w:bCs/>
          <w:sz w:val="28"/>
          <w:szCs w:val="28"/>
          <w:lang w:val="zh-CN"/>
        </w:rPr>
        <w:t>合同纠纷，合同双方应按照《中华人民共和国民法典》的有关规定进行处理。</w:t>
      </w:r>
    </w:p>
    <w:p w:rsidR="00774B3E" w:rsidRDefault="006A6667">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774B3E" w:rsidRDefault="00774B3E">
      <w:pPr>
        <w:pStyle w:val="5"/>
      </w:pPr>
    </w:p>
    <w:p w:rsidR="00774B3E" w:rsidRDefault="006A6667">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rPr>
        <w:t>第五章</w:t>
      </w:r>
      <w:r>
        <w:rPr>
          <w:rFonts w:ascii="仿宋" w:eastAsia="仿宋" w:hAnsi="仿宋" w:cs="仿宋" w:hint="eastAsia"/>
          <w:sz w:val="28"/>
          <w:szCs w:val="28"/>
        </w:rPr>
        <w:t xml:space="preserve"> </w:t>
      </w:r>
      <w:r>
        <w:rPr>
          <w:rFonts w:ascii="仿宋" w:eastAsia="仿宋" w:hAnsi="仿宋" w:cs="仿宋" w:hint="eastAsia"/>
          <w:sz w:val="28"/>
          <w:szCs w:val="28"/>
        </w:rPr>
        <w:t>询价文件流标、供应商无效化的规定</w:t>
      </w:r>
    </w:p>
    <w:p w:rsidR="00774B3E" w:rsidRDefault="006A666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（一）有以下情形之一的，响应文件不予以受理：</w:t>
      </w:r>
    </w:p>
    <w:p w:rsidR="00774B3E" w:rsidRDefault="006A666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、未报名。</w:t>
      </w:r>
    </w:p>
    <w:p w:rsidR="00774B3E" w:rsidRDefault="006A666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、不在开标截止时间前履行签到手续的，迟到的。</w:t>
      </w:r>
    </w:p>
    <w:p w:rsidR="00774B3E" w:rsidRDefault="006A666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、响应文件、样品不否符合询价文件规定数量、要求的，响应文件、样品未提供或逾期送达的。</w:t>
      </w:r>
    </w:p>
    <w:p w:rsidR="00774B3E" w:rsidRDefault="006A666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、响应文件的供应商的名称与报名表的供应商名称不一致的。</w:t>
      </w:r>
    </w:p>
    <w:p w:rsidR="00774B3E" w:rsidRDefault="006A666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、响应文件的采购项目名称、采购编号和询价文件不一致的。</w:t>
      </w:r>
    </w:p>
    <w:p w:rsidR="00774B3E" w:rsidRDefault="006A6667">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、响应文件密封袋未注明相关信息、未密封、未按要求密封、未盖章、未签字的等不符合询价文件规定的。</w:t>
      </w:r>
    </w:p>
    <w:p w:rsidR="00774B3E" w:rsidRDefault="006A6667">
      <w:pPr>
        <w:spacing w:line="360" w:lineRule="auto"/>
        <w:ind w:firstLineChars="200" w:firstLine="560"/>
        <w:rPr>
          <w:rFonts w:ascii="仿宋" w:eastAsia="仿宋" w:hAnsi="仿宋" w:cs="仿宋"/>
          <w:bCs/>
          <w:sz w:val="28"/>
          <w:szCs w:val="28"/>
          <w:lang w:val="zh-CN"/>
        </w:rPr>
      </w:pPr>
      <w:r>
        <w:rPr>
          <w:rFonts w:ascii="仿宋" w:eastAsia="仿宋" w:hAnsi="仿宋" w:cs="仿宋" w:hint="eastAsia"/>
          <w:sz w:val="28"/>
          <w:szCs w:val="28"/>
        </w:rPr>
        <w:t>7</w:t>
      </w:r>
      <w:r>
        <w:rPr>
          <w:rFonts w:ascii="仿宋" w:eastAsia="仿宋" w:hAnsi="仿宋" w:cs="仿宋" w:hint="eastAsia"/>
          <w:sz w:val="28"/>
          <w:szCs w:val="28"/>
        </w:rPr>
        <w:t>、其它违反法律、法规和询价文件的情形。</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、参加报名的供应商不足三家的；</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、递交响应文件、样品的供应商不足三家的；</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、通过样品审查的供应商不足三家的。</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、询价结束，供应商响应文件满足询价文件规定的实质性要求的不足三家；</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、报价未超过采购预算的供应商不足</w:t>
      </w:r>
      <w:r>
        <w:rPr>
          <w:rFonts w:ascii="仿宋" w:eastAsia="仿宋" w:hAnsi="仿宋" w:cs="仿宋" w:hint="eastAsia"/>
          <w:sz w:val="28"/>
          <w:szCs w:val="28"/>
        </w:rPr>
        <w:t>3</w:t>
      </w:r>
      <w:r>
        <w:rPr>
          <w:rFonts w:ascii="仿宋" w:eastAsia="仿宋" w:hAnsi="仿宋" w:cs="仿宋" w:hint="eastAsia"/>
          <w:sz w:val="28"/>
          <w:szCs w:val="28"/>
        </w:rPr>
        <w:t>家的；</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、其他无法继续开展询价或者无法成交的情形。</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、供应商不得具有的情形：</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）提供虚假材料谋取成交；</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）采取不正当手段诋毁、排挤其他供应商；</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）与询价采购单位、其他供应商恶意串通；</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）向询价采购单位成员行贿或者提供其他不正当利益；</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）在询价过程中与采购单位进行协商谈判；</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）成交后无正当理由拒不与采购人签订合同；</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）未按照询价文件确定的事项签订合同；</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8</w:t>
      </w:r>
      <w:r>
        <w:rPr>
          <w:rFonts w:ascii="仿宋" w:eastAsia="仿宋" w:hAnsi="仿宋" w:cs="仿宋" w:hint="eastAsia"/>
          <w:sz w:val="28"/>
          <w:szCs w:val="28"/>
        </w:rPr>
        <w:t>）将合同转包或者违规分包；</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9</w:t>
      </w:r>
      <w:r>
        <w:rPr>
          <w:rFonts w:ascii="仿宋" w:eastAsia="仿宋" w:hAnsi="仿宋" w:cs="仿宋" w:hint="eastAsia"/>
          <w:sz w:val="28"/>
          <w:szCs w:val="28"/>
        </w:rPr>
        <w:t>）提供假冒伪劣产品；</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）擅自变更、中止或者终止合同；</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11</w:t>
      </w:r>
      <w:r>
        <w:rPr>
          <w:rFonts w:ascii="仿宋" w:eastAsia="仿宋" w:hAnsi="仿宋" w:cs="仿宋" w:hint="eastAsia"/>
          <w:sz w:val="28"/>
          <w:szCs w:val="28"/>
        </w:rPr>
        <w:t>）法律法规规定的其他情形</w:t>
      </w:r>
      <w:r>
        <w:rPr>
          <w:rFonts w:ascii="仿宋" w:eastAsia="仿宋" w:hAnsi="仿宋" w:cs="仿宋" w:hint="eastAsia"/>
          <w:sz w:val="28"/>
          <w:szCs w:val="28"/>
        </w:rPr>
        <w:t>。</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）条情形之一的，</w:t>
      </w:r>
      <w:r>
        <w:rPr>
          <w:rFonts w:ascii="仿宋" w:eastAsia="仿宋" w:hAnsi="仿宋" w:cs="仿宋" w:hint="eastAsia"/>
          <w:sz w:val="28"/>
          <w:szCs w:val="28"/>
        </w:rPr>
        <w:t>同时将取消成交资格或者认定成交无效。</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、供应商有下列情形之一的，视为供应商串通询价，其询价无效：</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）不同供应商的响应文件由同一单位或者个人编制；</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）不同供应商委托同一单位或者个人办理询价事宜；</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）不同供应商的响应文件载明的项目管理成员或者联系人员为同一人；</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）不同供应商的响应文件异常一致或者文件报价呈规律性差异；</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）不同供应商的响应文件相互混装；</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、供应商存在下列情况之一的，询价无效</w:t>
      </w:r>
      <w:r>
        <w:rPr>
          <w:rFonts w:ascii="仿宋" w:eastAsia="仿宋" w:hAnsi="仿宋" w:cs="仿宋" w:hint="eastAsia"/>
          <w:sz w:val="28"/>
          <w:szCs w:val="28"/>
        </w:rPr>
        <w:t>:</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）响应文件未按询价文件要求签署、盖章的；</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）不具备询价文件中规定的要求的；</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）报价超过询价文件中规定的预算金额或者最高限价的；</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4</w:t>
      </w:r>
      <w:r>
        <w:rPr>
          <w:rFonts w:ascii="仿宋" w:eastAsia="仿宋" w:hAnsi="仿宋" w:cs="仿宋" w:hint="eastAsia"/>
          <w:sz w:val="28"/>
          <w:szCs w:val="28"/>
        </w:rPr>
        <w:t>）响应文件含有采购人不能接受的附加条件的；</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）其它损害采购人或遴选活动参与人的情形。</w:t>
      </w:r>
    </w:p>
    <w:p w:rsidR="00774B3E" w:rsidRDefault="00774B3E">
      <w:pPr>
        <w:pStyle w:val="af1"/>
        <w:spacing w:line="360" w:lineRule="auto"/>
        <w:ind w:firstLine="560"/>
        <w:rPr>
          <w:rFonts w:ascii="仿宋" w:eastAsia="仿宋" w:hAnsi="仿宋" w:cs="仿宋"/>
          <w:sz w:val="28"/>
          <w:szCs w:val="28"/>
        </w:rPr>
      </w:pPr>
      <w:bookmarkStart w:id="11" w:name="_Toc350864517"/>
      <w:bookmarkStart w:id="12" w:name="_Toc192318461"/>
      <w:bookmarkStart w:id="13" w:name="_Toc192318381"/>
      <w:bookmarkStart w:id="14" w:name="_Toc193105919"/>
      <w:bookmarkStart w:id="15" w:name="_Toc193106176"/>
      <w:bookmarkStart w:id="16" w:name="_Toc193106065"/>
      <w:bookmarkStart w:id="17" w:name="_Toc192318708"/>
    </w:p>
    <w:bookmarkEnd w:id="11"/>
    <w:bookmarkEnd w:id="12"/>
    <w:bookmarkEnd w:id="13"/>
    <w:bookmarkEnd w:id="14"/>
    <w:bookmarkEnd w:id="15"/>
    <w:bookmarkEnd w:id="16"/>
    <w:bookmarkEnd w:id="17"/>
    <w:p w:rsidR="00774B3E" w:rsidRDefault="00774B3E">
      <w:pPr>
        <w:spacing w:line="360" w:lineRule="auto"/>
        <w:rPr>
          <w:rFonts w:ascii="仿宋" w:eastAsia="仿宋" w:hAnsi="仿宋" w:cs="仿宋"/>
          <w:b/>
          <w:sz w:val="28"/>
          <w:szCs w:val="28"/>
        </w:rPr>
      </w:pPr>
    </w:p>
    <w:p w:rsidR="00774B3E" w:rsidRDefault="006A6667">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第六章</w:t>
      </w:r>
      <w:r>
        <w:rPr>
          <w:rFonts w:ascii="仿宋" w:eastAsia="仿宋" w:hAnsi="仿宋" w:cs="仿宋" w:hint="eastAsia"/>
          <w:b/>
          <w:sz w:val="28"/>
          <w:szCs w:val="28"/>
        </w:rPr>
        <w:t xml:space="preserve">   </w:t>
      </w:r>
      <w:r>
        <w:rPr>
          <w:rFonts w:ascii="仿宋" w:eastAsia="仿宋" w:hAnsi="仿宋" w:cs="仿宋" w:hint="eastAsia"/>
          <w:b/>
          <w:sz w:val="28"/>
          <w:szCs w:val="28"/>
        </w:rPr>
        <w:t>供应商的资格条件要求</w:t>
      </w:r>
    </w:p>
    <w:p w:rsidR="00774B3E" w:rsidRDefault="006A6667">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w:t>
      </w:r>
      <w:r>
        <w:rPr>
          <w:rFonts w:ascii="仿宋" w:eastAsia="仿宋" w:hAnsi="仿宋" w:cs="仿宋" w:hint="eastAsia"/>
          <w:b/>
          <w:bCs/>
          <w:sz w:val="28"/>
          <w:szCs w:val="28"/>
        </w:rPr>
        <w:t>采购活动</w:t>
      </w:r>
      <w:r>
        <w:rPr>
          <w:rFonts w:ascii="仿宋" w:eastAsia="仿宋" w:hAnsi="仿宋" w:cs="仿宋" w:hint="eastAsia"/>
          <w:b/>
          <w:bCs/>
          <w:sz w:val="28"/>
          <w:szCs w:val="28"/>
        </w:rPr>
        <w:t>的供应商应具备</w:t>
      </w:r>
      <w:bookmarkStart w:id="18" w:name="_Toc350864518"/>
      <w:r>
        <w:rPr>
          <w:rFonts w:ascii="仿宋" w:eastAsia="仿宋" w:hAnsi="仿宋" w:cs="仿宋" w:hint="eastAsia"/>
          <w:b/>
          <w:bCs/>
          <w:sz w:val="28"/>
          <w:szCs w:val="28"/>
        </w:rPr>
        <w:t>的条件：</w:t>
      </w:r>
    </w:p>
    <w:p w:rsidR="00774B3E" w:rsidRDefault="006A6667">
      <w:pPr>
        <w:pStyle w:val="af1"/>
        <w:spacing w:line="560" w:lineRule="exact"/>
        <w:ind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、具有独立承担民事责任的能力；</w:t>
      </w:r>
    </w:p>
    <w:p w:rsidR="00774B3E" w:rsidRDefault="006A6667">
      <w:pPr>
        <w:pStyle w:val="af1"/>
        <w:spacing w:line="560" w:lineRule="exact"/>
        <w:ind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、具有良好的商业信誉和健全的财务会计制度；</w:t>
      </w:r>
    </w:p>
    <w:p w:rsidR="00774B3E" w:rsidRDefault="006A6667">
      <w:pPr>
        <w:pStyle w:val="af1"/>
        <w:spacing w:line="560" w:lineRule="exact"/>
        <w:ind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、具有履行合同所必需的设备和专业技术能力；</w:t>
      </w:r>
    </w:p>
    <w:p w:rsidR="00774B3E" w:rsidRDefault="006A6667">
      <w:pPr>
        <w:pStyle w:val="af1"/>
        <w:spacing w:line="560" w:lineRule="exact"/>
        <w:ind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、具有依法缴纳税收和社会保障资金的良好记录；</w:t>
      </w:r>
    </w:p>
    <w:p w:rsidR="00774B3E" w:rsidRDefault="006A666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参加政府采购活动前三年内，在经营活动中没有重大违法记录；</w:t>
      </w:r>
    </w:p>
    <w:p w:rsidR="00774B3E" w:rsidRDefault="006A666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法律、行政法规规定的其他条件；</w:t>
      </w:r>
    </w:p>
    <w:p w:rsidR="00774B3E" w:rsidRDefault="006A666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、本项目</w:t>
      </w:r>
      <w:r>
        <w:rPr>
          <w:rFonts w:ascii="仿宋" w:eastAsia="仿宋" w:hAnsi="仿宋" w:cs="仿宋" w:hint="eastAsia"/>
          <w:sz w:val="28"/>
          <w:szCs w:val="28"/>
        </w:rPr>
        <w:t>本项目不允许分包</w:t>
      </w:r>
      <w:r>
        <w:rPr>
          <w:rFonts w:ascii="仿宋" w:eastAsia="仿宋" w:hAnsi="仿宋" w:cs="仿宋" w:hint="eastAsia"/>
          <w:sz w:val="28"/>
          <w:szCs w:val="28"/>
        </w:rPr>
        <w:t>，</w:t>
      </w:r>
      <w:r>
        <w:rPr>
          <w:rFonts w:ascii="仿宋" w:eastAsia="仿宋" w:hAnsi="仿宋" w:cs="仿宋" w:hint="eastAsia"/>
          <w:sz w:val="28"/>
          <w:szCs w:val="28"/>
        </w:rPr>
        <w:t>不接受联合体投标；</w:t>
      </w:r>
      <w:r>
        <w:rPr>
          <w:rFonts w:ascii="仿宋" w:eastAsia="仿宋" w:hAnsi="仿宋" w:cs="仿宋" w:hint="eastAsia"/>
          <w:sz w:val="28"/>
          <w:szCs w:val="28"/>
        </w:rPr>
        <w:t xml:space="preserve">  </w:t>
      </w:r>
    </w:p>
    <w:p w:rsidR="00774B3E" w:rsidRDefault="006A666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、根据采购项目提出的特殊条件</w:t>
      </w:r>
      <w:r>
        <w:rPr>
          <w:rFonts w:ascii="仿宋" w:eastAsia="仿宋" w:hAnsi="仿宋" w:cs="仿宋" w:hint="eastAsia"/>
          <w:sz w:val="28"/>
          <w:szCs w:val="28"/>
        </w:rPr>
        <w:t>：</w:t>
      </w:r>
      <w:r>
        <w:rPr>
          <w:rFonts w:ascii="仿宋" w:eastAsia="仿宋" w:hAnsi="仿宋" w:cs="仿宋" w:hint="eastAsia"/>
          <w:sz w:val="28"/>
          <w:szCs w:val="28"/>
          <w:u w:val="single"/>
        </w:rPr>
        <w:t>提供污水处理消毒剂产品制造商有效的《消毒产品生产企业卫生许可证》</w:t>
      </w:r>
      <w:r>
        <w:rPr>
          <w:rFonts w:ascii="仿宋" w:eastAsia="仿宋" w:hAnsi="仿宋" w:cs="仿宋" w:hint="eastAsia"/>
          <w:sz w:val="28"/>
          <w:szCs w:val="28"/>
        </w:rPr>
        <w:t>；</w:t>
      </w:r>
    </w:p>
    <w:p w:rsidR="00774B3E" w:rsidRDefault="00774B3E">
      <w:pPr>
        <w:pStyle w:val="af1"/>
        <w:spacing w:line="560" w:lineRule="exact"/>
        <w:ind w:firstLine="560"/>
        <w:rPr>
          <w:rFonts w:ascii="仿宋" w:eastAsia="仿宋" w:hAnsi="仿宋" w:cs="仿宋"/>
          <w:sz w:val="28"/>
          <w:szCs w:val="28"/>
        </w:rPr>
      </w:pPr>
    </w:p>
    <w:p w:rsidR="00774B3E" w:rsidRDefault="00774B3E">
      <w:pPr>
        <w:pStyle w:val="af1"/>
        <w:spacing w:line="360" w:lineRule="auto"/>
        <w:ind w:firstLine="560"/>
        <w:rPr>
          <w:rFonts w:ascii="仿宋" w:eastAsia="仿宋" w:hAnsi="仿宋" w:cs="仿宋"/>
          <w:sz w:val="28"/>
          <w:szCs w:val="28"/>
        </w:rPr>
      </w:pPr>
    </w:p>
    <w:p w:rsidR="00774B3E" w:rsidRDefault="00774B3E">
      <w:pPr>
        <w:pStyle w:val="af1"/>
        <w:spacing w:line="360" w:lineRule="auto"/>
        <w:ind w:firstLine="560"/>
        <w:rPr>
          <w:rFonts w:ascii="仿宋" w:eastAsia="仿宋" w:hAnsi="仿宋" w:cs="仿宋"/>
          <w:sz w:val="28"/>
          <w:szCs w:val="28"/>
        </w:rPr>
      </w:pPr>
    </w:p>
    <w:p w:rsidR="00774B3E" w:rsidRDefault="00774B3E">
      <w:pPr>
        <w:pStyle w:val="af1"/>
        <w:spacing w:line="360" w:lineRule="auto"/>
        <w:ind w:firstLineChars="0" w:firstLine="0"/>
        <w:rPr>
          <w:rFonts w:ascii="仿宋" w:eastAsia="仿宋" w:hAnsi="仿宋" w:cs="仿宋"/>
          <w:b/>
          <w:sz w:val="28"/>
          <w:szCs w:val="28"/>
        </w:rPr>
      </w:pPr>
    </w:p>
    <w:p w:rsidR="00774B3E" w:rsidRDefault="006A6667">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第七章</w:t>
      </w:r>
      <w:r>
        <w:rPr>
          <w:rFonts w:ascii="仿宋" w:eastAsia="仿宋" w:hAnsi="仿宋" w:cs="仿宋" w:hint="eastAsia"/>
          <w:b/>
          <w:sz w:val="28"/>
          <w:szCs w:val="28"/>
        </w:rPr>
        <w:t xml:space="preserve">  </w:t>
      </w:r>
      <w:r>
        <w:rPr>
          <w:rFonts w:ascii="仿宋" w:eastAsia="仿宋" w:hAnsi="仿宋" w:cs="仿宋" w:hint="eastAsia"/>
          <w:b/>
          <w:sz w:val="28"/>
          <w:szCs w:val="28"/>
        </w:rPr>
        <w:t>供应商应当提供的资格证明材料</w:t>
      </w:r>
      <w:bookmarkEnd w:id="18"/>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、供应商提供本询价文件要求的报价函、承诺函原件等；</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、供应商有效的加载统一社会信用代码的营业执照副本复印件（非企业法人提供符合询价文件要求的合法证件</w:t>
      </w:r>
      <w:r>
        <w:rPr>
          <w:rFonts w:ascii="仿宋" w:eastAsia="仿宋" w:hAnsi="仿宋" w:cs="仿宋" w:hint="eastAsia"/>
          <w:sz w:val="28"/>
          <w:szCs w:val="28"/>
        </w:rPr>
        <w:t>)</w:t>
      </w:r>
      <w:r>
        <w:rPr>
          <w:rFonts w:ascii="仿宋" w:eastAsia="仿宋" w:hAnsi="仿宋" w:cs="仿宋" w:hint="eastAsia"/>
          <w:sz w:val="28"/>
          <w:szCs w:val="28"/>
        </w:rPr>
        <w:t>；</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、如询价代表不是单位法人代表（负责人）</w:t>
      </w:r>
      <w:r>
        <w:rPr>
          <w:rFonts w:ascii="仿宋" w:eastAsia="仿宋" w:hAnsi="仿宋" w:cs="仿宋" w:hint="eastAsia"/>
          <w:sz w:val="28"/>
          <w:szCs w:val="28"/>
        </w:rPr>
        <w:t>,</w:t>
      </w:r>
      <w:r>
        <w:rPr>
          <w:rFonts w:ascii="仿宋" w:eastAsia="仿宋" w:hAnsi="仿宋" w:cs="仿宋" w:hint="eastAsia"/>
          <w:sz w:val="28"/>
          <w:szCs w:val="28"/>
        </w:rPr>
        <w:t>须附有“法定代表人（负责人）</w:t>
      </w:r>
      <w:r>
        <w:rPr>
          <w:rFonts w:ascii="仿宋" w:eastAsia="仿宋" w:hAnsi="仿宋" w:cs="仿宋" w:hint="eastAsia"/>
          <w:sz w:val="28"/>
          <w:szCs w:val="28"/>
        </w:rPr>
        <w:lastRenderedPageBreak/>
        <w:t>授权书”原件；</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、法定代表人身份证复印件；</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、询价代表本人身份证复印件（如询价代表不是单位法人代表）；</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供应商</w:t>
      </w:r>
      <w:r>
        <w:rPr>
          <w:rFonts w:ascii="仿宋" w:eastAsia="仿宋" w:hAnsi="仿宋" w:cs="仿宋" w:hint="eastAsia"/>
          <w:sz w:val="28"/>
          <w:szCs w:val="28"/>
        </w:rPr>
        <w:t>提供最近一年的经审计的完整的财务状况报告复印件（四表一注：资产负债表、现金流量表、利润表、所有者权益变动表、财务报表附注）</w:t>
      </w:r>
      <w:r>
        <w:rPr>
          <w:rFonts w:ascii="仿宋" w:eastAsia="仿宋" w:hAnsi="仿宋" w:cs="仿宋" w:hint="eastAsia"/>
          <w:sz w:val="28"/>
          <w:szCs w:val="28"/>
        </w:rPr>
        <w:t>；</w:t>
      </w:r>
      <w:r>
        <w:rPr>
          <w:rFonts w:ascii="仿宋" w:eastAsia="仿宋" w:hAnsi="仿宋" w:cs="仿宋" w:hint="eastAsia"/>
          <w:sz w:val="28"/>
          <w:szCs w:val="28"/>
        </w:rPr>
        <w:t>或承诺函；或健全的财务</w:t>
      </w:r>
      <w:hyperlink r:id="rId8" w:tgtFrame="_blank" w:history="1">
        <w:r>
          <w:rPr>
            <w:rFonts w:ascii="仿宋" w:eastAsia="仿宋" w:hAnsi="仿宋" w:cs="仿宋" w:hint="eastAsia"/>
            <w:sz w:val="28"/>
            <w:szCs w:val="28"/>
          </w:rPr>
          <w:t>会计制度</w:t>
        </w:r>
      </w:hyperlink>
      <w:r>
        <w:rPr>
          <w:rFonts w:ascii="仿宋" w:eastAsia="仿宋" w:hAnsi="仿宋" w:cs="仿宋" w:hint="eastAsia"/>
          <w:sz w:val="28"/>
          <w:szCs w:val="28"/>
        </w:rPr>
        <w:t>；</w:t>
      </w:r>
      <w:r>
        <w:rPr>
          <w:rFonts w:ascii="仿宋" w:eastAsia="仿宋" w:hAnsi="仿宋" w:cs="仿宋" w:hint="eastAsia"/>
          <w:sz w:val="28"/>
          <w:szCs w:val="28"/>
        </w:rPr>
        <w:t>或部分其他组织和自然人可以提供银行出具的资信证明。</w:t>
      </w:r>
      <w:bookmarkStart w:id="19" w:name="_Toc350864519"/>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、本项目特殊要求须提供的资料</w:t>
      </w:r>
      <w:r>
        <w:rPr>
          <w:rFonts w:ascii="仿宋" w:eastAsia="仿宋" w:hAnsi="仿宋" w:cs="仿宋" w:hint="eastAsia"/>
          <w:sz w:val="28"/>
          <w:szCs w:val="28"/>
        </w:rPr>
        <w:t>：提供污水处理消毒剂产品制造商有效的《消毒产品生产企业卫生许可证》</w:t>
      </w:r>
      <w:r>
        <w:rPr>
          <w:rFonts w:ascii="仿宋" w:eastAsia="仿宋" w:hAnsi="仿宋" w:cs="仿宋" w:hint="eastAsia"/>
          <w:sz w:val="28"/>
          <w:szCs w:val="28"/>
        </w:rPr>
        <w:t>。</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以上提供的所有证件必须是有效证件，均需加盖供应商鲜章；</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复印件必须完整、清晰、真实、有效，同时加盖供应商鲜章；</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以上资料是资格审查时需要提供的资料，如提供不全或不实或不清晰，将自行承担询价无效的风险。造成失去遴选资格等问题，供应商前期所发生的任何费用均自行承担，与采购人无关。</w:t>
      </w:r>
    </w:p>
    <w:p w:rsidR="00774B3E" w:rsidRDefault="00774B3E">
      <w:pPr>
        <w:pStyle w:val="af1"/>
        <w:spacing w:line="360" w:lineRule="auto"/>
        <w:ind w:firstLine="560"/>
        <w:rPr>
          <w:rFonts w:ascii="仿宋" w:eastAsia="仿宋" w:hAnsi="仿宋" w:cs="仿宋"/>
          <w:sz w:val="28"/>
          <w:szCs w:val="28"/>
        </w:rPr>
      </w:pPr>
    </w:p>
    <w:p w:rsidR="00774B3E" w:rsidRDefault="00774B3E">
      <w:pPr>
        <w:pStyle w:val="af1"/>
        <w:spacing w:line="360" w:lineRule="auto"/>
        <w:ind w:firstLine="560"/>
        <w:rPr>
          <w:rFonts w:ascii="仿宋" w:eastAsia="仿宋" w:hAnsi="仿宋" w:cs="仿宋"/>
          <w:sz w:val="28"/>
          <w:szCs w:val="28"/>
        </w:rPr>
      </w:pPr>
    </w:p>
    <w:p w:rsidR="00774B3E" w:rsidRDefault="00774B3E">
      <w:pPr>
        <w:pStyle w:val="af1"/>
        <w:spacing w:line="360" w:lineRule="auto"/>
        <w:ind w:firstLine="560"/>
        <w:rPr>
          <w:rFonts w:ascii="仿宋" w:eastAsia="仿宋" w:hAnsi="仿宋" w:cs="仿宋"/>
          <w:sz w:val="28"/>
          <w:szCs w:val="28"/>
        </w:rPr>
      </w:pPr>
    </w:p>
    <w:p w:rsidR="00774B3E" w:rsidRDefault="00774B3E">
      <w:pPr>
        <w:pStyle w:val="af1"/>
        <w:spacing w:line="360" w:lineRule="auto"/>
        <w:ind w:firstLineChars="0" w:firstLine="0"/>
        <w:jc w:val="center"/>
        <w:rPr>
          <w:rFonts w:ascii="仿宋" w:eastAsia="仿宋" w:hAnsi="仿宋" w:cs="仿宋"/>
          <w:b/>
          <w:sz w:val="28"/>
          <w:szCs w:val="28"/>
        </w:rPr>
      </w:pPr>
    </w:p>
    <w:p w:rsidR="00774B3E" w:rsidRDefault="00774B3E">
      <w:pPr>
        <w:pStyle w:val="af1"/>
        <w:spacing w:line="360" w:lineRule="auto"/>
        <w:ind w:firstLineChars="0" w:firstLine="0"/>
        <w:jc w:val="center"/>
        <w:rPr>
          <w:rFonts w:ascii="仿宋" w:eastAsia="仿宋" w:hAnsi="仿宋" w:cs="仿宋"/>
          <w:b/>
          <w:sz w:val="28"/>
          <w:szCs w:val="28"/>
        </w:rPr>
      </w:pPr>
    </w:p>
    <w:p w:rsidR="00774B3E" w:rsidRDefault="00774B3E">
      <w:pPr>
        <w:pStyle w:val="af1"/>
        <w:spacing w:line="360" w:lineRule="auto"/>
        <w:ind w:firstLineChars="0" w:firstLine="0"/>
        <w:jc w:val="center"/>
        <w:rPr>
          <w:rFonts w:ascii="仿宋" w:eastAsia="仿宋" w:hAnsi="仿宋" w:cs="仿宋"/>
          <w:b/>
          <w:sz w:val="28"/>
          <w:szCs w:val="28"/>
        </w:rPr>
      </w:pPr>
    </w:p>
    <w:p w:rsidR="00774B3E" w:rsidRDefault="00774B3E">
      <w:pPr>
        <w:pStyle w:val="af1"/>
        <w:spacing w:line="360" w:lineRule="auto"/>
        <w:ind w:firstLineChars="0" w:firstLine="0"/>
        <w:jc w:val="center"/>
        <w:rPr>
          <w:rFonts w:ascii="仿宋" w:eastAsia="仿宋" w:hAnsi="仿宋" w:cs="仿宋"/>
          <w:b/>
          <w:sz w:val="28"/>
          <w:szCs w:val="28"/>
        </w:rPr>
      </w:pPr>
    </w:p>
    <w:p w:rsidR="00774B3E" w:rsidRDefault="00774B3E">
      <w:pPr>
        <w:pStyle w:val="af1"/>
        <w:spacing w:line="360" w:lineRule="auto"/>
        <w:ind w:firstLineChars="0" w:firstLine="0"/>
        <w:rPr>
          <w:rFonts w:ascii="仿宋" w:eastAsia="仿宋" w:hAnsi="仿宋" w:cs="仿宋"/>
          <w:b/>
          <w:sz w:val="28"/>
          <w:szCs w:val="28"/>
        </w:rPr>
      </w:pPr>
    </w:p>
    <w:p w:rsidR="00774B3E" w:rsidRDefault="00774B3E">
      <w:pPr>
        <w:pStyle w:val="af1"/>
        <w:spacing w:line="360" w:lineRule="auto"/>
        <w:ind w:firstLineChars="0" w:firstLine="0"/>
        <w:jc w:val="center"/>
        <w:rPr>
          <w:rFonts w:ascii="仿宋" w:eastAsia="仿宋" w:hAnsi="仿宋" w:cs="仿宋"/>
          <w:b/>
          <w:sz w:val="28"/>
          <w:szCs w:val="28"/>
        </w:rPr>
      </w:pPr>
    </w:p>
    <w:p w:rsidR="00774B3E" w:rsidRDefault="006A6667">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第八章</w:t>
      </w:r>
      <w:r>
        <w:rPr>
          <w:rFonts w:ascii="仿宋" w:eastAsia="仿宋" w:hAnsi="仿宋" w:cs="仿宋" w:hint="eastAsia"/>
          <w:b/>
          <w:sz w:val="28"/>
          <w:szCs w:val="28"/>
        </w:rPr>
        <w:t xml:space="preserve"> </w:t>
      </w:r>
      <w:r>
        <w:rPr>
          <w:rFonts w:ascii="仿宋" w:eastAsia="仿宋" w:hAnsi="仿宋" w:cs="仿宋" w:hint="eastAsia"/>
          <w:b/>
          <w:sz w:val="28"/>
          <w:szCs w:val="28"/>
        </w:rPr>
        <w:t>采购项目内容和要求</w:t>
      </w:r>
      <w:bookmarkEnd w:id="19"/>
    </w:p>
    <w:p w:rsidR="00774B3E" w:rsidRDefault="006A6667">
      <w:pPr>
        <w:pStyle w:val="12"/>
        <w:spacing w:line="360" w:lineRule="auto"/>
        <w:ind w:leftChars="266" w:left="559"/>
        <w:jc w:val="center"/>
        <w:rPr>
          <w:rFonts w:ascii="宋体" w:eastAsia="方正公文小标宋" w:hAnsi="宋体" w:cs="宋体"/>
          <w:sz w:val="28"/>
          <w:szCs w:val="28"/>
        </w:rPr>
      </w:pPr>
      <w:r>
        <w:rPr>
          <w:rFonts w:ascii="方正公文小标宋" w:eastAsia="方正公文小标宋" w:hAnsi="方正公文小标宋" w:cs="方正公文小标宋" w:hint="eastAsia"/>
          <w:sz w:val="28"/>
          <w:szCs w:val="28"/>
        </w:rPr>
        <w:t>大竹县人民医院污水处理消毒剂采购项目</w:t>
      </w:r>
    </w:p>
    <w:p w:rsidR="00774B3E" w:rsidRDefault="006A6667">
      <w:pPr>
        <w:pStyle w:val="a0"/>
        <w:spacing w:line="360" w:lineRule="auto"/>
        <w:ind w:firstLineChars="200" w:firstLine="562"/>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一、项目概况</w:t>
      </w:r>
    </w:p>
    <w:p w:rsidR="00774B3E" w:rsidRDefault="006A6667">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本项目履约期内采购人不会一次性大批量购买</w:t>
      </w:r>
      <w:r>
        <w:rPr>
          <w:rFonts w:ascii="仿宋_GB2312" w:eastAsia="仿宋_GB2312" w:hAnsi="仿宋_GB2312" w:cs="仿宋_GB2312" w:hint="eastAsia"/>
          <w:sz w:val="28"/>
          <w:szCs w:val="28"/>
        </w:rPr>
        <w:t>货物</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而是在履约期内分批次</w:t>
      </w:r>
      <w:r>
        <w:rPr>
          <w:rFonts w:ascii="仿宋_GB2312" w:eastAsia="仿宋_GB2312" w:hAnsi="仿宋_GB2312" w:cs="仿宋_GB2312" w:hint="eastAsia"/>
          <w:sz w:val="28"/>
          <w:szCs w:val="28"/>
        </w:rPr>
        <w:t>购置。</w:t>
      </w:r>
    </w:p>
    <w:p w:rsidR="00774B3E" w:rsidRDefault="006A6667">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供应商承担货物搬运上楼费用，若一楼库房没有存储空间，需供应商配送至总务库房（</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楼、步梯）。</w:t>
      </w:r>
    </w:p>
    <w:p w:rsidR="00774B3E" w:rsidRDefault="006A6667">
      <w:pPr>
        <w:spacing w:line="360" w:lineRule="auto"/>
        <w:ind w:firstLine="636"/>
        <w:jc w:val="left"/>
        <w:rPr>
          <w:rFonts w:ascii="仿宋_GB2312" w:eastAsia="仿宋_GB2312" w:hAnsi="仿宋_GB2312" w:cs="仿宋_GB2312"/>
          <w:spacing w:val="-14"/>
          <w:sz w:val="28"/>
          <w:szCs w:val="28"/>
        </w:rPr>
      </w:pPr>
      <w:r>
        <w:rPr>
          <w:rFonts w:ascii="仿宋_GB2312" w:eastAsia="仿宋_GB2312" w:hAnsi="仿宋_GB2312" w:cs="仿宋_GB2312" w:hint="eastAsia"/>
          <w:sz w:val="28"/>
          <w:szCs w:val="28"/>
        </w:rPr>
        <w:t>要求供应商</w:t>
      </w:r>
      <w:r>
        <w:rPr>
          <w:rFonts w:ascii="仿宋_GB2312" w:eastAsia="仿宋_GB2312" w:hAnsi="仿宋_GB2312" w:cs="仿宋_GB2312" w:hint="eastAsia"/>
          <w:sz w:val="28"/>
          <w:szCs w:val="28"/>
        </w:rPr>
        <w:t>在合同履约期内</w:t>
      </w:r>
      <w:r>
        <w:rPr>
          <w:rFonts w:ascii="仿宋_GB2312" w:eastAsia="仿宋_GB2312" w:hAnsi="仿宋_GB2312" w:cs="仿宋_GB2312" w:hint="eastAsia"/>
          <w:sz w:val="28"/>
          <w:szCs w:val="28"/>
        </w:rPr>
        <w:t>按本询价文件要求送货上楼到采购人院内指定地点，或在规定的时间内向采购人提供本询价文件要求的各项服务。</w:t>
      </w:r>
    </w:p>
    <w:p w:rsidR="00774B3E" w:rsidRDefault="006A6667">
      <w:pPr>
        <w:pStyle w:val="12"/>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w:t>
      </w:r>
      <w:r>
        <w:rPr>
          <w:rFonts w:ascii="仿宋_GB2312" w:eastAsia="仿宋_GB2312" w:hAnsi="仿宋_GB2312" w:cs="仿宋_GB2312" w:hint="eastAsia"/>
          <w:b/>
          <w:bCs/>
          <w:sz w:val="28"/>
          <w:szCs w:val="28"/>
        </w:rPr>
        <w:t>采购标的</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技术要求</w:t>
      </w:r>
      <w:r>
        <w:rPr>
          <w:rFonts w:ascii="仿宋_GB2312" w:eastAsia="仿宋_GB2312" w:hAnsi="仿宋_GB2312" w:cs="仿宋_GB2312" w:hint="eastAsia"/>
          <w:b/>
          <w:bCs/>
          <w:sz w:val="28"/>
          <w:szCs w:val="28"/>
        </w:rPr>
        <w:t>）</w:t>
      </w:r>
    </w:p>
    <w:p w:rsidR="00774B3E" w:rsidRDefault="006A6667">
      <w:pPr>
        <w:pStyle w:val="12"/>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本项目为交钥匙工程，</w:t>
      </w:r>
      <w:r>
        <w:rPr>
          <w:rFonts w:ascii="仿宋_GB2312" w:eastAsia="仿宋_GB2312" w:hAnsi="仿宋_GB2312" w:cs="仿宋_GB2312" w:hint="eastAsia"/>
          <w:sz w:val="28"/>
          <w:szCs w:val="28"/>
        </w:rPr>
        <w:t>为完成本项目的一切费用均应包含在报价内。本项目合同履行期间需要成交供应商</w:t>
      </w:r>
      <w:r>
        <w:rPr>
          <w:rFonts w:ascii="仿宋_GB2312" w:eastAsia="仿宋_GB2312" w:hAnsi="仿宋_GB2312" w:cs="仿宋_GB2312" w:hint="eastAsia"/>
          <w:sz w:val="28"/>
          <w:szCs w:val="28"/>
          <w:u w:val="single"/>
        </w:rPr>
        <w:t>提供一台污水处理消毒剂配套的溶解计量投加设备，该设备采用半自动控制方式，能定时投药，供应商应完成消毒剂配套的剂溶解计量投加设备及附属配件和安装调试服务，并确保设备能正常运行</w:t>
      </w:r>
      <w:r>
        <w:rPr>
          <w:rFonts w:ascii="仿宋_GB2312" w:eastAsia="仿宋_GB2312" w:hAnsi="仿宋_GB2312" w:cs="仿宋_GB2312" w:hint="eastAsia"/>
          <w:sz w:val="28"/>
          <w:szCs w:val="28"/>
        </w:rPr>
        <w:t>，成交供应商提供的设备能充分溶解发挥消毒剂的作用，确保每日消毒剂使用量不超过</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千克，且符合询价文件污水排放要求，</w:t>
      </w:r>
      <w:r>
        <w:rPr>
          <w:rFonts w:ascii="仿宋_GB2312" w:eastAsia="仿宋_GB2312" w:hAnsi="仿宋_GB2312" w:cs="仿宋_GB2312" w:hint="eastAsia"/>
          <w:sz w:val="28"/>
          <w:szCs w:val="28"/>
          <w:u w:val="single"/>
        </w:rPr>
        <w:t>合同履行完毕后，由供应商自行拆走该设备。</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本项目包含货物和技术支持服务，供应商应将合格货物按时配送到采购人院区内指定地点并完成安装调试，同时根据采购人需要提供污水处理技术支持服务</w:t>
      </w:r>
      <w:r>
        <w:rPr>
          <w:rFonts w:ascii="仿宋_GB2312" w:eastAsia="仿宋_GB2312" w:hAnsi="仿宋_GB2312" w:cs="仿宋_GB2312" w:hint="eastAsia"/>
          <w:sz w:val="28"/>
          <w:szCs w:val="28"/>
        </w:rPr>
        <w:t>。</w:t>
      </w:r>
    </w:p>
    <w:p w:rsidR="00774B3E" w:rsidRDefault="00774B3E">
      <w:pPr>
        <w:pStyle w:val="20"/>
        <w:spacing w:line="360" w:lineRule="auto"/>
        <w:rPr>
          <w:rFonts w:ascii="仿宋_GB2312" w:eastAsia="仿宋_GB2312" w:hAnsi="仿宋_GB2312" w:cs="仿宋_GB2312"/>
          <w:sz w:val="28"/>
          <w:szCs w:val="28"/>
        </w:rPr>
      </w:pPr>
    </w:p>
    <w:tbl>
      <w:tblPr>
        <w:tblW w:w="9119" w:type="dxa"/>
        <w:tblInd w:w="96" w:type="dxa"/>
        <w:tblLayout w:type="fixed"/>
        <w:tblLook w:val="04A0"/>
      </w:tblPr>
      <w:tblGrid>
        <w:gridCol w:w="1029"/>
        <w:gridCol w:w="1710"/>
        <w:gridCol w:w="3700"/>
        <w:gridCol w:w="860"/>
        <w:gridCol w:w="1820"/>
      </w:tblGrid>
      <w:tr w:rsidR="00774B3E">
        <w:trPr>
          <w:trHeight w:val="1044"/>
        </w:trPr>
        <w:tc>
          <w:tcPr>
            <w:tcW w:w="1029" w:type="dxa"/>
            <w:tcBorders>
              <w:top w:val="single" w:sz="4" w:space="0" w:color="000000"/>
              <w:left w:val="single" w:sz="4" w:space="0" w:color="000000"/>
              <w:bottom w:val="single" w:sz="4" w:space="0" w:color="000000"/>
              <w:right w:val="single" w:sz="4" w:space="0" w:color="000000"/>
            </w:tcBorders>
            <w:noWrap/>
            <w:vAlign w:val="center"/>
          </w:tcPr>
          <w:p w:rsidR="00774B3E" w:rsidRDefault="006A6667">
            <w:pPr>
              <w:widowControl/>
              <w:spacing w:line="36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序号</w:t>
            </w:r>
          </w:p>
        </w:tc>
        <w:tc>
          <w:tcPr>
            <w:tcW w:w="1710" w:type="dxa"/>
            <w:tcBorders>
              <w:top w:val="single" w:sz="4" w:space="0" w:color="000000"/>
              <w:left w:val="single" w:sz="4" w:space="0" w:color="000000"/>
              <w:bottom w:val="single" w:sz="4" w:space="0" w:color="000000"/>
              <w:right w:val="single" w:sz="4" w:space="0" w:color="000000"/>
            </w:tcBorders>
            <w:noWrap/>
            <w:vAlign w:val="center"/>
          </w:tcPr>
          <w:p w:rsidR="00774B3E" w:rsidRDefault="006A6667">
            <w:pPr>
              <w:widowControl/>
              <w:spacing w:line="36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产品</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名称</w:t>
            </w:r>
          </w:p>
        </w:tc>
        <w:tc>
          <w:tcPr>
            <w:tcW w:w="3700" w:type="dxa"/>
            <w:tcBorders>
              <w:top w:val="single" w:sz="4" w:space="0" w:color="000000"/>
              <w:left w:val="single" w:sz="4" w:space="0" w:color="000000"/>
              <w:bottom w:val="single" w:sz="4" w:space="0" w:color="000000"/>
              <w:right w:val="single" w:sz="4" w:space="0" w:color="000000"/>
            </w:tcBorders>
            <w:noWrap/>
            <w:vAlign w:val="center"/>
          </w:tcPr>
          <w:p w:rsidR="00774B3E" w:rsidRDefault="006A6667">
            <w:pPr>
              <w:widowControl/>
              <w:spacing w:line="36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主要技术要求</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774B3E" w:rsidRDefault="006A6667">
            <w:pPr>
              <w:widowControl/>
              <w:spacing w:line="36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计价</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单位</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774B3E" w:rsidRDefault="006A6667">
            <w:pPr>
              <w:widowControl/>
              <w:spacing w:line="36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单价最高限价（元）</w:t>
            </w:r>
          </w:p>
        </w:tc>
      </w:tr>
      <w:tr w:rsidR="00774B3E">
        <w:trPr>
          <w:trHeight w:val="1740"/>
        </w:trPr>
        <w:tc>
          <w:tcPr>
            <w:tcW w:w="1029" w:type="dxa"/>
            <w:tcBorders>
              <w:top w:val="single" w:sz="4" w:space="0" w:color="000000"/>
              <w:left w:val="single" w:sz="4" w:space="0" w:color="000000"/>
              <w:bottom w:val="single" w:sz="4" w:space="0" w:color="000000"/>
              <w:right w:val="single" w:sz="4" w:space="0" w:color="000000"/>
            </w:tcBorders>
            <w:noWrap/>
            <w:vAlign w:val="center"/>
          </w:tcPr>
          <w:p w:rsidR="00774B3E" w:rsidRDefault="006A6667">
            <w:pPr>
              <w:widowControl/>
              <w:spacing w:line="36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lastRenderedPageBreak/>
              <w:t>1</w:t>
            </w:r>
          </w:p>
        </w:tc>
        <w:tc>
          <w:tcPr>
            <w:tcW w:w="1710" w:type="dxa"/>
            <w:tcBorders>
              <w:top w:val="single" w:sz="4" w:space="0" w:color="000000"/>
              <w:left w:val="single" w:sz="4" w:space="0" w:color="000000"/>
              <w:bottom w:val="single" w:sz="4" w:space="0" w:color="000000"/>
              <w:right w:val="single" w:sz="4" w:space="0" w:color="000000"/>
            </w:tcBorders>
            <w:noWrap/>
            <w:vAlign w:val="center"/>
          </w:tcPr>
          <w:p w:rsidR="00774B3E" w:rsidRDefault="006A6667">
            <w:pPr>
              <w:widowControl/>
              <w:spacing w:line="36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污水处理消毒</w:t>
            </w:r>
            <w:r>
              <w:rPr>
                <w:rFonts w:ascii="仿宋_GB2312" w:eastAsia="仿宋_GB2312" w:hAnsi="仿宋_GB2312" w:cs="仿宋_GB2312" w:hint="eastAsia"/>
                <w:sz w:val="28"/>
                <w:szCs w:val="28"/>
              </w:rPr>
              <w:t>剂</w:t>
            </w:r>
          </w:p>
        </w:tc>
        <w:tc>
          <w:tcPr>
            <w:tcW w:w="3700" w:type="dxa"/>
            <w:tcBorders>
              <w:top w:val="single" w:sz="4" w:space="0" w:color="000000"/>
              <w:left w:val="single" w:sz="4" w:space="0" w:color="000000"/>
              <w:bottom w:val="single" w:sz="4" w:space="0" w:color="000000"/>
              <w:right w:val="single" w:sz="4" w:space="0" w:color="000000"/>
            </w:tcBorders>
            <w:noWrap/>
            <w:vAlign w:val="center"/>
          </w:tcPr>
          <w:p w:rsidR="00774B3E" w:rsidRDefault="006A6667">
            <w:pPr>
              <w:pStyle w:val="a5"/>
              <w:spacing w:line="360" w:lineRule="auto"/>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详见</w:t>
            </w:r>
            <w:r>
              <w:rPr>
                <w:rFonts w:ascii="仿宋_GB2312" w:eastAsia="仿宋_GB2312" w:hAnsi="仿宋_GB2312" w:cs="仿宋_GB2312" w:hint="eastAsia"/>
                <w:sz w:val="28"/>
                <w:szCs w:val="28"/>
              </w:rPr>
              <w:t>询价文件</w:t>
            </w:r>
            <w:r>
              <w:rPr>
                <w:rFonts w:ascii="仿宋_GB2312" w:eastAsia="仿宋_GB2312" w:hAnsi="仿宋_GB2312" w:cs="仿宋_GB2312" w:hint="eastAsia"/>
                <w:sz w:val="28"/>
                <w:szCs w:val="28"/>
              </w:rPr>
              <w:t>技术要求</w:t>
            </w:r>
          </w:p>
        </w:tc>
        <w:tc>
          <w:tcPr>
            <w:tcW w:w="860" w:type="dxa"/>
            <w:tcBorders>
              <w:top w:val="single" w:sz="4" w:space="0" w:color="000000"/>
              <w:left w:val="single" w:sz="4" w:space="0" w:color="000000"/>
              <w:bottom w:val="single" w:sz="4" w:space="0" w:color="000000"/>
              <w:right w:val="single" w:sz="4" w:space="0" w:color="000000"/>
            </w:tcBorders>
            <w:noWrap/>
            <w:vAlign w:val="center"/>
          </w:tcPr>
          <w:p w:rsidR="00774B3E" w:rsidRDefault="006A6667">
            <w:pPr>
              <w:widowControl/>
              <w:spacing w:line="360" w:lineRule="auto"/>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千克</w:t>
            </w:r>
          </w:p>
        </w:tc>
        <w:tc>
          <w:tcPr>
            <w:tcW w:w="1820" w:type="dxa"/>
            <w:tcBorders>
              <w:top w:val="single" w:sz="4" w:space="0" w:color="000000"/>
              <w:left w:val="single" w:sz="4" w:space="0" w:color="000000"/>
              <w:bottom w:val="single" w:sz="4" w:space="0" w:color="000000"/>
              <w:right w:val="single" w:sz="4" w:space="0" w:color="000000"/>
            </w:tcBorders>
            <w:noWrap/>
            <w:vAlign w:val="center"/>
          </w:tcPr>
          <w:p w:rsidR="00774B3E" w:rsidRDefault="006A6667">
            <w:pPr>
              <w:spacing w:line="360" w:lineRule="auto"/>
              <w:jc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50</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千克</w:t>
            </w:r>
          </w:p>
        </w:tc>
      </w:tr>
    </w:tbl>
    <w:p w:rsidR="00774B3E" w:rsidRDefault="00774B3E">
      <w:pPr>
        <w:pStyle w:val="3"/>
        <w:spacing w:line="360" w:lineRule="auto"/>
        <w:rPr>
          <w:rFonts w:ascii="仿宋_GB2312" w:eastAsia="仿宋_GB2312" w:hAnsi="仿宋_GB2312" w:cs="仿宋_GB2312"/>
          <w:sz w:val="28"/>
          <w:szCs w:val="28"/>
        </w:rPr>
      </w:pPr>
    </w:p>
    <w:p w:rsidR="00774B3E" w:rsidRDefault="006A6667">
      <w:pPr>
        <w:pStyle w:val="101"/>
        <w:keepNext w:val="0"/>
        <w:keepLines w:val="0"/>
        <w:numPr>
          <w:ilvl w:val="0"/>
          <w:numId w:val="8"/>
        </w:numPr>
        <w:spacing w:line="360" w:lineRule="auto"/>
        <w:ind w:firstLineChars="200" w:firstLine="562"/>
        <w:rPr>
          <w:rFonts w:ascii="仿宋_GB2312" w:eastAsia="仿宋_GB2312" w:hAnsi="仿宋_GB2312" w:cs="仿宋_GB2312"/>
          <w:sz w:val="28"/>
          <w:szCs w:val="28"/>
        </w:rPr>
      </w:pPr>
      <w:bookmarkStart w:id="20" w:name="_Toc114235947"/>
      <w:r>
        <w:rPr>
          <w:rFonts w:ascii="仿宋_GB2312" w:eastAsia="仿宋_GB2312" w:hAnsi="仿宋_GB2312" w:cs="仿宋_GB2312" w:hint="eastAsia"/>
          <w:sz w:val="28"/>
          <w:szCs w:val="28"/>
        </w:rPr>
        <w:t>技术要求</w:t>
      </w:r>
      <w:bookmarkEnd w:id="20"/>
    </w:p>
    <w:p w:rsidR="00774B3E" w:rsidRDefault="006A6667" w:rsidP="00C4187E">
      <w:pPr>
        <w:pStyle w:val="af1"/>
        <w:spacing w:line="360" w:lineRule="auto"/>
        <w:ind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（一）污水处理</w:t>
      </w:r>
      <w:r>
        <w:rPr>
          <w:rFonts w:ascii="仿宋_GB2312" w:eastAsia="仿宋_GB2312" w:hAnsi="仿宋_GB2312" w:cs="仿宋_GB2312" w:hint="eastAsia"/>
          <w:b/>
          <w:bCs/>
          <w:sz w:val="28"/>
          <w:szCs w:val="28"/>
        </w:rPr>
        <w:t>消毒剂</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为已调制好的瓶装粉末状粉剂，非</w:t>
      </w:r>
      <w:r>
        <w:rPr>
          <w:rFonts w:ascii="仿宋_GB2312" w:eastAsia="仿宋_GB2312" w:hAnsi="仿宋_GB2312" w:cs="仿宋_GB2312" w:hint="eastAsia"/>
          <w:sz w:val="28"/>
          <w:szCs w:val="28"/>
        </w:rPr>
        <w:t>AB</w:t>
      </w:r>
      <w:r>
        <w:rPr>
          <w:rFonts w:ascii="仿宋_GB2312" w:eastAsia="仿宋_GB2312" w:hAnsi="仿宋_GB2312" w:cs="仿宋_GB2312" w:hint="eastAsia"/>
          <w:sz w:val="28"/>
          <w:szCs w:val="28"/>
        </w:rPr>
        <w:t>剂，易溶于水，使用简便。</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直接投放进加投药机器内，即可进行污水处理，发挥消毒杀菌作用，无需操作员再另外添加任何辅助化学品。</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无刺激气味，不会造成操作员鼻膜、眼睛有红肿、灼伤感。短时间直接接触人体皮肤不会对人体造成损害。</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毒理学相应指标符合无毒、无刺激性、无致突变要求。</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要便于计量，规格为</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千克</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每瓶，采用单瓶独立包装，每瓶</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采用硬质独立密封容器包装，容器带把手，便于操作员拿取、堆叠、码放。</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必须符合国家法律法规和相关强制性要求</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如：</w:t>
      </w:r>
      <w:r>
        <w:rPr>
          <w:rFonts w:ascii="仿宋_GB2312" w:eastAsia="仿宋_GB2312" w:hAnsi="仿宋_GB2312" w:cs="仿宋_GB2312" w:hint="eastAsia"/>
          <w:sz w:val="28"/>
          <w:szCs w:val="28"/>
        </w:rPr>
        <w:t>WS628-2018</w:t>
      </w:r>
      <w:r>
        <w:rPr>
          <w:rFonts w:ascii="仿宋_GB2312" w:eastAsia="仿宋_GB2312" w:hAnsi="仿宋_GB2312" w:cs="仿宋_GB2312" w:hint="eastAsia"/>
          <w:sz w:val="28"/>
          <w:szCs w:val="28"/>
        </w:rPr>
        <w:t>《消毒产品安全评价技术要求》</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，且</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能有效灭杀采购人排污许可证（副本）内，水污染物排放要求排放许可限值的沙门氏菌、志贺氏菌、粪大肠菌、肠道病毒等各类微生物。（</w:t>
      </w:r>
      <w:r>
        <w:rPr>
          <w:rFonts w:ascii="仿宋_GB2312" w:eastAsia="仿宋_GB2312" w:hAnsi="仿宋_GB2312" w:cs="仿宋_GB2312" w:hint="eastAsia"/>
          <w:sz w:val="28"/>
          <w:szCs w:val="28"/>
          <w:u w:val="single"/>
        </w:rPr>
        <w:t>提供产品杀灭志贺氏菌，沙门氏菌，病毒代表菌株杀灭实验检测报告。</w:t>
      </w:r>
      <w:r>
        <w:rPr>
          <w:rFonts w:ascii="仿宋_GB2312" w:eastAsia="仿宋_GB2312" w:hAnsi="仿宋_GB2312" w:cs="仿宋_GB2312" w:hint="eastAsia"/>
          <w:sz w:val="28"/>
          <w:szCs w:val="28"/>
        </w:rPr>
        <w:t>)</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主要杀菌成分为“单过硫酸氢钾复合盐或过一硫酸氢钾复合盐”，其主要杀菌成分含</w:t>
      </w:r>
      <w:r>
        <w:rPr>
          <w:rFonts w:ascii="仿宋_GB2312" w:eastAsia="仿宋_GB2312" w:hAnsi="仿宋_GB2312" w:cs="仿宋_GB2312" w:hint="eastAsia"/>
          <w:sz w:val="28"/>
          <w:szCs w:val="28"/>
        </w:rPr>
        <w:t>量不得低于</w:t>
      </w:r>
      <w:r>
        <w:rPr>
          <w:rFonts w:ascii="仿宋_GB2312" w:eastAsia="仿宋_GB2312" w:hAnsi="仿宋_GB2312" w:cs="仿宋_GB2312" w:hint="eastAsia"/>
          <w:sz w:val="28"/>
          <w:szCs w:val="28"/>
        </w:rPr>
        <w:t>22%</w:t>
      </w:r>
      <w:r>
        <w:rPr>
          <w:rFonts w:ascii="仿宋_GB2312" w:eastAsia="仿宋_GB2312" w:hAnsi="仿宋_GB2312" w:cs="仿宋_GB2312" w:hint="eastAsia"/>
          <w:sz w:val="28"/>
          <w:szCs w:val="28"/>
        </w:rPr>
        <w:t>，有效氯含量不得低于</w:t>
      </w:r>
      <w:r>
        <w:rPr>
          <w:rFonts w:ascii="仿宋_GB2312" w:eastAsia="仿宋_GB2312" w:hAnsi="仿宋_GB2312" w:cs="仿宋_GB2312" w:hint="eastAsia"/>
          <w:sz w:val="28"/>
          <w:szCs w:val="28"/>
        </w:rPr>
        <w:t>40</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提供具有国家认可资质的第三方检测报告</w:t>
      </w:r>
      <w:r>
        <w:rPr>
          <w:rFonts w:ascii="仿宋_GB2312" w:eastAsia="仿宋_GB2312" w:hAnsi="仿宋_GB2312" w:cs="仿宋_GB2312" w:hint="eastAsia"/>
          <w:sz w:val="28"/>
          <w:szCs w:val="28"/>
        </w:rPr>
        <w:t>）</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需在全国消毒产品网上备案信息服务平台备案，提供备案网站截图作为凭证。（</w:t>
      </w:r>
      <w:hyperlink r:id="rId9" w:history="1">
        <w:r>
          <w:rPr>
            <w:rFonts w:ascii="仿宋_GB2312" w:eastAsia="仿宋_GB2312" w:hAnsi="仿宋_GB2312" w:cs="仿宋_GB2312" w:hint="eastAsia"/>
            <w:sz w:val="28"/>
            <w:szCs w:val="28"/>
          </w:rPr>
          <w:t>https://credit.jdzx.net.cn/xdcp/</w:t>
        </w:r>
      </w:hyperlink>
      <w:r>
        <w:rPr>
          <w:rFonts w:ascii="仿宋_GB2312" w:eastAsia="仿宋_GB2312" w:hAnsi="仿宋_GB2312" w:cs="仿宋_GB2312" w:hint="eastAsia"/>
          <w:sz w:val="28"/>
          <w:szCs w:val="28"/>
        </w:rPr>
        <w:t>）</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有效期大于等于</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年。供应商提供的给采购人的</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配送到采购人指定位置时，其</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距离失效期必须剩余该商品整个保质期限三分之二以上的时间。</w:t>
      </w:r>
    </w:p>
    <w:p w:rsidR="00774B3E" w:rsidRDefault="006A6667" w:rsidP="00C4187E">
      <w:pPr>
        <w:pStyle w:val="af1"/>
        <w:spacing w:line="360" w:lineRule="auto"/>
        <w:ind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二</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消毒剂配套的溶解计量投加设备及附属配件和安装调试服务</w:t>
      </w:r>
    </w:p>
    <w:p w:rsidR="00774B3E" w:rsidRDefault="006A6667">
      <w:pPr>
        <w:pStyle w:val="12"/>
        <w:spacing w:line="360" w:lineRule="auto"/>
        <w:ind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项目合同履行期间需要供应商提供一台污水处理消毒剂配套的溶解计量投加设备，供应商应完成消毒剂配套的剂溶解计量投加设备及附属配件和安装调试服务，并确保设备能正常运行，供应商提供的设备能充分溶解发挥消毒剂的作用，符合询价文件污水排放要求，</w:t>
      </w:r>
      <w:r>
        <w:rPr>
          <w:rFonts w:ascii="仿宋_GB2312" w:eastAsia="仿宋_GB2312" w:hAnsi="仿宋_GB2312" w:cs="仿宋_GB2312" w:hint="eastAsia"/>
          <w:sz w:val="28"/>
          <w:szCs w:val="28"/>
          <w:u w:val="single"/>
        </w:rPr>
        <w:t>合同履行完毕后，由供应商自行拆走该设备。</w:t>
      </w:r>
    </w:p>
    <w:p w:rsidR="00774B3E" w:rsidRDefault="006A6667">
      <w:pPr>
        <w:widowControl/>
        <w:numPr>
          <w:ilvl w:val="0"/>
          <w:numId w:val="9"/>
        </w:numPr>
        <w:spacing w:line="360" w:lineRule="auto"/>
        <w:ind w:firstLineChars="200" w:firstLine="560"/>
        <w:jc w:val="left"/>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设备采用抗氧化性和抗腐蚀性较强的</w:t>
      </w:r>
      <w:r>
        <w:rPr>
          <w:rFonts w:ascii="仿宋_GB2312" w:eastAsia="仿宋_GB2312" w:hAnsi="仿宋_GB2312" w:cs="仿宋_GB2312" w:hint="eastAsia"/>
          <w:color w:val="000000"/>
          <w:kern w:val="0"/>
          <w:sz w:val="28"/>
          <w:szCs w:val="28"/>
          <w:lang/>
        </w:rPr>
        <w:t xml:space="preserve"> PVC </w:t>
      </w:r>
      <w:r>
        <w:rPr>
          <w:rFonts w:ascii="仿宋_GB2312" w:eastAsia="仿宋_GB2312" w:hAnsi="仿宋_GB2312" w:cs="仿宋_GB2312" w:hint="eastAsia"/>
          <w:color w:val="000000"/>
          <w:kern w:val="0"/>
          <w:sz w:val="28"/>
          <w:szCs w:val="28"/>
          <w:lang/>
        </w:rPr>
        <w:t>材质。设备采用半自动控制方式，加药搅拌系统利用泵产生水力循环作用搅拌，使药粉充分溶解，药剂投加方式采用正压投加和负压投加两种方式。</w:t>
      </w:r>
    </w:p>
    <w:p w:rsidR="00774B3E" w:rsidRDefault="006A6667">
      <w:pPr>
        <w:widowControl/>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当设备低液位检测到无水时，进水电动阀自动打开，开始向溶解箱体注水。当水位到达高液位时进水阀自动关闭，系统提示加药。药粉溶解完全后，搅拌泵自动停止工作；与此同时计量泵自动启动，按照设定好的投加量向加药管内投加药液。当箱体低液位检测无水时，系统自动停止投加，至此完成一个加药周期。进水电动阀自动打开，开始向箱体注水，如此循环工作。</w:t>
      </w:r>
    </w:p>
    <w:p w:rsidR="00774B3E" w:rsidRDefault="006A6667">
      <w:pPr>
        <w:widowControl/>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、设备主要技术要求</w:t>
      </w:r>
      <w:r>
        <w:rPr>
          <w:rFonts w:ascii="仿宋_GB2312" w:eastAsia="仿宋_GB2312" w:hAnsi="仿宋_GB2312" w:cs="仿宋_GB2312" w:hint="eastAsia"/>
          <w:color w:val="000000"/>
          <w:kern w:val="0"/>
          <w:sz w:val="28"/>
          <w:szCs w:val="28"/>
          <w:lang/>
        </w:rPr>
        <w:t xml:space="preserve"> </w:t>
      </w:r>
    </w:p>
    <w:p w:rsidR="00774B3E" w:rsidRDefault="006A6667">
      <w:pPr>
        <w:widowControl/>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设备外形尺寸：满足采购人污水处理站安装空间</w:t>
      </w:r>
      <w:r>
        <w:rPr>
          <w:rFonts w:ascii="仿宋_GB2312" w:eastAsia="仿宋_GB2312" w:hAnsi="仿宋_GB2312" w:cs="仿宋_GB2312" w:hint="eastAsia"/>
          <w:color w:val="000000"/>
          <w:kern w:val="0"/>
          <w:sz w:val="28"/>
          <w:szCs w:val="28"/>
          <w:lang/>
        </w:rPr>
        <w:t xml:space="preserve"> </w:t>
      </w:r>
    </w:p>
    <w:p w:rsidR="00774B3E" w:rsidRDefault="006A6667">
      <w:pPr>
        <w:widowControl/>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功率：小于等于</w:t>
      </w:r>
      <w:r>
        <w:rPr>
          <w:rFonts w:ascii="仿宋_GB2312" w:eastAsia="仿宋_GB2312" w:hAnsi="仿宋_GB2312" w:cs="仿宋_GB2312" w:hint="eastAsia"/>
          <w:color w:val="000000"/>
          <w:kern w:val="0"/>
          <w:sz w:val="28"/>
          <w:szCs w:val="28"/>
          <w:lang/>
        </w:rPr>
        <w:t>1KW</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 xml:space="preserve"> </w:t>
      </w:r>
    </w:p>
    <w:p w:rsidR="00774B3E" w:rsidRDefault="006A6667">
      <w:pPr>
        <w:widowControl/>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电压：</w:t>
      </w:r>
      <w:r>
        <w:rPr>
          <w:rFonts w:ascii="仿宋_GB2312" w:eastAsia="仿宋_GB2312" w:hAnsi="仿宋_GB2312" w:cs="仿宋_GB2312" w:hint="eastAsia"/>
          <w:color w:val="000000"/>
          <w:kern w:val="0"/>
          <w:sz w:val="28"/>
          <w:szCs w:val="28"/>
          <w:lang/>
        </w:rPr>
        <w:t xml:space="preserve">AC </w:t>
      </w:r>
      <w:r>
        <w:rPr>
          <w:rFonts w:ascii="仿宋_GB2312" w:eastAsia="仿宋_GB2312" w:hAnsi="仿宋_GB2312" w:cs="仿宋_GB2312" w:hint="eastAsia"/>
          <w:color w:val="000000"/>
          <w:kern w:val="0"/>
          <w:sz w:val="28"/>
          <w:szCs w:val="28"/>
          <w:lang/>
        </w:rPr>
        <w:t>单相</w:t>
      </w:r>
      <w:r>
        <w:rPr>
          <w:rFonts w:ascii="仿宋_GB2312" w:eastAsia="仿宋_GB2312" w:hAnsi="仿宋_GB2312" w:cs="仿宋_GB2312" w:hint="eastAsia"/>
          <w:color w:val="000000"/>
          <w:kern w:val="0"/>
          <w:sz w:val="28"/>
          <w:szCs w:val="28"/>
          <w:lang/>
        </w:rPr>
        <w:t xml:space="preserve"> 220V</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10V</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 xml:space="preserve"> </w:t>
      </w:r>
      <w:r>
        <w:rPr>
          <w:rFonts w:ascii="仿宋_GB2312" w:eastAsia="仿宋_GB2312" w:hAnsi="仿宋_GB2312" w:cs="仿宋_GB2312" w:hint="eastAsia"/>
          <w:color w:val="000000"/>
          <w:kern w:val="0"/>
          <w:sz w:val="28"/>
          <w:szCs w:val="28"/>
          <w:lang/>
        </w:rPr>
        <w:t>采用单相</w:t>
      </w:r>
      <w:r>
        <w:rPr>
          <w:rFonts w:ascii="仿宋_GB2312" w:eastAsia="仿宋_GB2312" w:hAnsi="仿宋_GB2312" w:cs="仿宋_GB2312" w:hint="eastAsia"/>
          <w:color w:val="000000"/>
          <w:kern w:val="0"/>
          <w:sz w:val="28"/>
          <w:szCs w:val="28"/>
          <w:lang/>
        </w:rPr>
        <w:t xml:space="preserve"> 220V </w:t>
      </w:r>
      <w:r>
        <w:rPr>
          <w:rFonts w:ascii="仿宋_GB2312" w:eastAsia="仿宋_GB2312" w:hAnsi="仿宋_GB2312" w:cs="仿宋_GB2312" w:hint="eastAsia"/>
          <w:color w:val="000000"/>
          <w:kern w:val="0"/>
          <w:sz w:val="28"/>
          <w:szCs w:val="28"/>
          <w:lang/>
        </w:rPr>
        <w:t>供电，供给设备电源的开关必须具</w:t>
      </w:r>
      <w:r>
        <w:rPr>
          <w:rFonts w:ascii="仿宋_GB2312" w:eastAsia="仿宋_GB2312" w:hAnsi="仿宋_GB2312" w:cs="仿宋_GB2312" w:hint="eastAsia"/>
          <w:color w:val="000000"/>
          <w:kern w:val="0"/>
          <w:sz w:val="28"/>
          <w:szCs w:val="28"/>
          <w:lang/>
        </w:rPr>
        <w:t>备漏电保护功能，必须可靠接地；</w:t>
      </w:r>
      <w:r>
        <w:rPr>
          <w:rFonts w:ascii="仿宋_GB2312" w:eastAsia="仿宋_GB2312" w:hAnsi="仿宋_GB2312" w:cs="仿宋_GB2312" w:hint="eastAsia"/>
          <w:color w:val="000000"/>
          <w:kern w:val="0"/>
          <w:sz w:val="28"/>
          <w:szCs w:val="28"/>
          <w:lang/>
        </w:rPr>
        <w:t xml:space="preserve"> </w:t>
      </w:r>
    </w:p>
    <w:p w:rsidR="00774B3E" w:rsidRDefault="006A6667">
      <w:pPr>
        <w:widowControl/>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一次最大配制量：大于等于</w:t>
      </w:r>
      <w:r>
        <w:rPr>
          <w:rFonts w:ascii="仿宋_GB2312" w:eastAsia="仿宋_GB2312" w:hAnsi="仿宋_GB2312" w:cs="仿宋_GB2312" w:hint="eastAsia"/>
          <w:color w:val="000000"/>
          <w:kern w:val="0"/>
          <w:sz w:val="28"/>
          <w:szCs w:val="28"/>
          <w:lang/>
        </w:rPr>
        <w:t>350L/</w:t>
      </w:r>
      <w:r>
        <w:rPr>
          <w:rFonts w:ascii="仿宋_GB2312" w:eastAsia="仿宋_GB2312" w:hAnsi="仿宋_GB2312" w:cs="仿宋_GB2312" w:hint="eastAsia"/>
          <w:color w:val="000000"/>
          <w:kern w:val="0"/>
          <w:sz w:val="28"/>
          <w:szCs w:val="28"/>
          <w:lang/>
        </w:rPr>
        <w:t>次；</w:t>
      </w:r>
      <w:r>
        <w:rPr>
          <w:rFonts w:ascii="仿宋_GB2312" w:eastAsia="仿宋_GB2312" w:hAnsi="仿宋_GB2312" w:cs="仿宋_GB2312" w:hint="eastAsia"/>
          <w:color w:val="000000"/>
          <w:kern w:val="0"/>
          <w:sz w:val="28"/>
          <w:szCs w:val="28"/>
          <w:lang/>
        </w:rPr>
        <w:t xml:space="preserve"> </w:t>
      </w:r>
    </w:p>
    <w:p w:rsidR="00774B3E" w:rsidRDefault="006A6667">
      <w:pPr>
        <w:widowControl/>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配制时间：小于等于</w:t>
      </w:r>
      <w:r>
        <w:rPr>
          <w:rFonts w:ascii="仿宋_GB2312" w:eastAsia="仿宋_GB2312" w:hAnsi="仿宋_GB2312" w:cs="仿宋_GB2312" w:hint="eastAsia"/>
          <w:color w:val="000000"/>
          <w:kern w:val="0"/>
          <w:sz w:val="28"/>
          <w:szCs w:val="28"/>
          <w:lang/>
        </w:rPr>
        <w:t xml:space="preserve"> 60 </w:t>
      </w:r>
      <w:r>
        <w:rPr>
          <w:rFonts w:ascii="仿宋_GB2312" w:eastAsia="仿宋_GB2312" w:hAnsi="仿宋_GB2312" w:cs="仿宋_GB2312" w:hint="eastAsia"/>
          <w:color w:val="000000"/>
          <w:kern w:val="0"/>
          <w:sz w:val="28"/>
          <w:szCs w:val="28"/>
          <w:lang/>
        </w:rPr>
        <w:t>分钟（含进水、投粉、搅拌溶解）；</w:t>
      </w:r>
      <w:r>
        <w:rPr>
          <w:rFonts w:ascii="仿宋_GB2312" w:eastAsia="仿宋_GB2312" w:hAnsi="仿宋_GB2312" w:cs="仿宋_GB2312" w:hint="eastAsia"/>
          <w:color w:val="000000"/>
          <w:kern w:val="0"/>
          <w:sz w:val="28"/>
          <w:szCs w:val="28"/>
          <w:lang/>
        </w:rPr>
        <w:t xml:space="preserve"> </w:t>
      </w:r>
    </w:p>
    <w:p w:rsidR="00774B3E" w:rsidRDefault="006A6667" w:rsidP="00C4187E">
      <w:pPr>
        <w:pStyle w:val="af1"/>
        <w:numPr>
          <w:ilvl w:val="0"/>
          <w:numId w:val="10"/>
        </w:numPr>
        <w:spacing w:line="360" w:lineRule="auto"/>
        <w:ind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消毒剂及配套的溶解计量投加设备测试要求</w:t>
      </w:r>
    </w:p>
    <w:p w:rsidR="00774B3E" w:rsidRDefault="006A6667">
      <w:pPr>
        <w:pStyle w:val="af1"/>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、本项目采购人与供应商签订采购合同前，需供应商完成消毒剂的试用和</w:t>
      </w:r>
      <w:r>
        <w:rPr>
          <w:rFonts w:ascii="仿宋_GB2312" w:eastAsia="仿宋_GB2312" w:hAnsi="仿宋_GB2312" w:cs="仿宋_GB2312" w:hint="eastAsia"/>
          <w:sz w:val="28"/>
          <w:szCs w:val="28"/>
        </w:rPr>
        <w:lastRenderedPageBreak/>
        <w:t>溶解计量投加设备的安装调试，供应商需确保采购人</w:t>
      </w:r>
      <w:r>
        <w:rPr>
          <w:rFonts w:ascii="仿宋_GB2312" w:eastAsia="仿宋_GB2312" w:hAnsi="仿宋_GB2312" w:cs="仿宋_GB2312" w:hint="eastAsia"/>
          <w:sz w:val="28"/>
          <w:szCs w:val="28"/>
        </w:rPr>
        <w:t>排放的水污染物病毒、细菌的处理指标，必须达到《医疗机构水污染物排放标准》（</w:t>
      </w:r>
      <w:r>
        <w:rPr>
          <w:rFonts w:ascii="仿宋_GB2312" w:eastAsia="仿宋_GB2312" w:hAnsi="仿宋_GB2312" w:cs="仿宋_GB2312" w:hint="eastAsia"/>
          <w:sz w:val="28"/>
          <w:szCs w:val="28"/>
        </w:rPr>
        <w:t>GB18466-2005</w:t>
      </w:r>
      <w:r>
        <w:rPr>
          <w:rFonts w:ascii="仿宋_GB2312" w:eastAsia="仿宋_GB2312" w:hAnsi="仿宋_GB2312" w:cs="仿宋_GB2312" w:hint="eastAsia"/>
          <w:sz w:val="28"/>
          <w:szCs w:val="28"/>
        </w:rPr>
        <w:t>）的标准</w:t>
      </w:r>
      <w:r>
        <w:rPr>
          <w:rFonts w:ascii="仿宋_GB2312" w:eastAsia="仿宋_GB2312" w:hAnsi="仿宋_GB2312" w:cs="仿宋_GB2312" w:hint="eastAsia"/>
          <w:sz w:val="28"/>
          <w:szCs w:val="28"/>
        </w:rPr>
        <w:t>或国家最新标准</w:t>
      </w:r>
      <w:r>
        <w:rPr>
          <w:rFonts w:ascii="仿宋_GB2312" w:eastAsia="仿宋_GB2312" w:hAnsi="仿宋_GB2312" w:cs="仿宋_GB2312" w:hint="eastAsia"/>
          <w:sz w:val="28"/>
          <w:szCs w:val="28"/>
        </w:rPr>
        <w:t>，且采购人排放的水污染物内含有的各种病毒、细菌排放许可限值不能超过采购人排污许可证要求的许可排放浓度限值</w:t>
      </w:r>
      <w:r>
        <w:rPr>
          <w:rFonts w:ascii="仿宋_GB2312" w:eastAsia="仿宋_GB2312" w:hAnsi="仿宋_GB2312" w:cs="仿宋_GB2312" w:hint="eastAsia"/>
          <w:sz w:val="28"/>
          <w:szCs w:val="28"/>
        </w:rPr>
        <w:t>，污水</w:t>
      </w:r>
      <w:r>
        <w:rPr>
          <w:rFonts w:ascii="仿宋_GB2312" w:eastAsia="仿宋_GB2312" w:hAnsi="仿宋_GB2312" w:cs="仿宋_GB2312" w:hint="eastAsia"/>
          <w:sz w:val="28"/>
          <w:szCs w:val="28"/>
        </w:rPr>
        <w:t>余氯值能达到</w:t>
      </w:r>
      <w:r>
        <w:rPr>
          <w:rFonts w:ascii="仿宋_GB2312" w:eastAsia="仿宋_GB2312" w:hAnsi="仿宋_GB2312" w:cs="仿宋_GB2312" w:hint="eastAsia"/>
          <w:sz w:val="28"/>
          <w:szCs w:val="28"/>
        </w:rPr>
        <w:t xml:space="preserve"> 2-8 mg/L</w:t>
      </w:r>
      <w:r>
        <w:rPr>
          <w:rFonts w:ascii="仿宋_GB2312" w:eastAsia="仿宋_GB2312" w:hAnsi="仿宋_GB2312" w:cs="仿宋_GB2312" w:hint="eastAsia"/>
          <w:sz w:val="28"/>
          <w:szCs w:val="28"/>
        </w:rPr>
        <w:t>，否则采购人将不予供应商签订合同。</w:t>
      </w:r>
    </w:p>
    <w:p w:rsidR="00774B3E" w:rsidRDefault="006A6667" w:rsidP="00C4187E">
      <w:pPr>
        <w:spacing w:beforeLines="50" w:afterLines="50" w:line="360" w:lineRule="auto"/>
        <w:ind w:firstLineChars="200" w:firstLine="562"/>
        <w:jc w:val="left"/>
        <w:rPr>
          <w:rFonts w:ascii="仿宋_GB2312" w:eastAsia="仿宋_GB2312" w:hAnsi="仿宋_GB2312" w:cs="仿宋_GB2312"/>
          <w:sz w:val="28"/>
          <w:szCs w:val="28"/>
        </w:rPr>
      </w:pPr>
      <w:r>
        <w:rPr>
          <w:rFonts w:ascii="仿宋_GB2312" w:eastAsia="仿宋_GB2312" w:hAnsi="仿宋_GB2312" w:cs="仿宋_GB2312" w:hint="eastAsia"/>
          <w:b/>
          <w:bCs/>
          <w:sz w:val="28"/>
          <w:szCs w:val="28"/>
          <w:u w:val="single"/>
        </w:rPr>
        <w:t>2</w:t>
      </w:r>
      <w:r>
        <w:rPr>
          <w:rFonts w:ascii="仿宋_GB2312" w:eastAsia="仿宋_GB2312" w:hAnsi="仿宋_GB2312" w:cs="仿宋_GB2312" w:hint="eastAsia"/>
          <w:b/>
          <w:bCs/>
          <w:sz w:val="28"/>
          <w:szCs w:val="28"/>
          <w:u w:val="single"/>
        </w:rPr>
        <w:t>、</w:t>
      </w:r>
      <w:r>
        <w:rPr>
          <w:rFonts w:ascii="仿宋_GB2312" w:eastAsia="仿宋_GB2312" w:hAnsi="仿宋_GB2312" w:cs="仿宋_GB2312" w:hint="eastAsia"/>
          <w:b/>
          <w:bCs/>
          <w:sz w:val="28"/>
          <w:szCs w:val="28"/>
          <w:u w:val="single"/>
        </w:rPr>
        <w:t>采购人要求使用供应商提供的污水处理消毒剂后，合同履行期间，每天使用的消毒剂均值不能超过</w:t>
      </w:r>
      <w:r>
        <w:rPr>
          <w:rFonts w:ascii="仿宋_GB2312" w:eastAsia="仿宋_GB2312" w:hAnsi="仿宋_GB2312" w:cs="仿宋_GB2312" w:hint="eastAsia"/>
          <w:b/>
          <w:bCs/>
          <w:sz w:val="28"/>
          <w:szCs w:val="28"/>
          <w:u w:val="single"/>
        </w:rPr>
        <w:t>10</w:t>
      </w:r>
      <w:r>
        <w:rPr>
          <w:rFonts w:ascii="仿宋_GB2312" w:eastAsia="仿宋_GB2312" w:hAnsi="仿宋_GB2312" w:cs="仿宋_GB2312" w:hint="eastAsia"/>
          <w:b/>
          <w:bCs/>
          <w:sz w:val="28"/>
          <w:szCs w:val="28"/>
          <w:u w:val="single"/>
        </w:rPr>
        <w:t>千克</w:t>
      </w:r>
      <w:r>
        <w:rPr>
          <w:rFonts w:ascii="仿宋_GB2312" w:eastAsia="仿宋_GB2312" w:hAnsi="仿宋_GB2312" w:cs="仿宋_GB2312" w:hint="eastAsia"/>
          <w:b/>
          <w:bCs/>
          <w:sz w:val="28"/>
          <w:szCs w:val="28"/>
          <w:u w:val="single"/>
        </w:rPr>
        <w:t>/</w:t>
      </w:r>
      <w:r>
        <w:rPr>
          <w:rFonts w:ascii="仿宋_GB2312" w:eastAsia="仿宋_GB2312" w:hAnsi="仿宋_GB2312" w:cs="仿宋_GB2312" w:hint="eastAsia"/>
          <w:b/>
          <w:bCs/>
          <w:sz w:val="28"/>
          <w:szCs w:val="28"/>
          <w:u w:val="single"/>
        </w:rPr>
        <w:t>天的情况下，采购人排放的污水必须达到《医疗机构水污染物排放标准》（</w:t>
      </w:r>
      <w:r>
        <w:rPr>
          <w:rFonts w:ascii="仿宋_GB2312" w:eastAsia="仿宋_GB2312" w:hAnsi="仿宋_GB2312" w:cs="仿宋_GB2312" w:hint="eastAsia"/>
          <w:b/>
          <w:bCs/>
          <w:sz w:val="28"/>
          <w:szCs w:val="28"/>
          <w:u w:val="single"/>
        </w:rPr>
        <w:t>GB18466-2005</w:t>
      </w:r>
      <w:r>
        <w:rPr>
          <w:rFonts w:ascii="仿宋_GB2312" w:eastAsia="仿宋_GB2312" w:hAnsi="仿宋_GB2312" w:cs="仿宋_GB2312" w:hint="eastAsia"/>
          <w:b/>
          <w:bCs/>
          <w:sz w:val="28"/>
          <w:szCs w:val="28"/>
          <w:u w:val="single"/>
        </w:rPr>
        <w:t>）的标准或国家最新标准，且采购人排放的水污染物内含有的各种病毒、细菌排放许可限值不能超过采购人排污许可证要求的许可排放浓度限值</w:t>
      </w:r>
      <w:r>
        <w:rPr>
          <w:rFonts w:ascii="仿宋_GB2312" w:eastAsia="仿宋_GB2312" w:hAnsi="仿宋_GB2312" w:cs="仿宋_GB2312" w:hint="eastAsia"/>
          <w:b/>
          <w:bCs/>
          <w:sz w:val="28"/>
          <w:szCs w:val="28"/>
          <w:u w:val="single"/>
        </w:rPr>
        <w:t>，污水余氯值能达到</w:t>
      </w:r>
      <w:r>
        <w:rPr>
          <w:rFonts w:ascii="仿宋_GB2312" w:eastAsia="仿宋_GB2312" w:hAnsi="仿宋_GB2312" w:cs="仿宋_GB2312" w:hint="eastAsia"/>
          <w:b/>
          <w:bCs/>
          <w:sz w:val="28"/>
          <w:szCs w:val="28"/>
          <w:u w:val="single"/>
        </w:rPr>
        <w:t xml:space="preserve"> </w:t>
      </w:r>
      <w:r>
        <w:rPr>
          <w:rFonts w:ascii="仿宋_GB2312" w:eastAsia="仿宋_GB2312" w:hAnsi="仿宋_GB2312" w:cs="仿宋_GB2312" w:hint="eastAsia"/>
          <w:b/>
          <w:bCs/>
          <w:sz w:val="28"/>
          <w:szCs w:val="28"/>
          <w:u w:val="single"/>
        </w:rPr>
        <w:t>2-8 mg/L</w:t>
      </w:r>
      <w:r>
        <w:rPr>
          <w:rFonts w:ascii="仿宋_GB2312" w:eastAsia="仿宋_GB2312" w:hAnsi="仿宋_GB2312" w:cs="仿宋_GB2312" w:hint="eastAsia"/>
          <w:b/>
          <w:bCs/>
          <w:sz w:val="28"/>
          <w:szCs w:val="28"/>
          <w:u w:val="single"/>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由供应商对污水处理消毒剂用量提供承诺函，承诺函格式自理，若采购人污水处理消毒剂用量均值超过</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千克每天才能使污水排放达到上述标准，视为供应商虚假响应，则供应商违约。）</w:t>
      </w:r>
    </w:p>
    <w:p w:rsidR="00774B3E" w:rsidRDefault="006A6667">
      <w:pPr>
        <w:pStyle w:val="af1"/>
        <w:spacing w:line="360" w:lineRule="auto"/>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采购人给予供应商</w:t>
      </w:r>
      <w:r>
        <w:rPr>
          <w:rFonts w:ascii="仿宋_GB2312" w:eastAsia="仿宋_GB2312" w:hAnsi="仿宋_GB2312" w:cs="仿宋_GB2312" w:hint="eastAsia"/>
          <w:sz w:val="28"/>
          <w:szCs w:val="28"/>
        </w:rPr>
        <w:t>三</w:t>
      </w:r>
      <w:r>
        <w:rPr>
          <w:rFonts w:ascii="仿宋_GB2312" w:eastAsia="仿宋_GB2312" w:hAnsi="仿宋_GB2312" w:cs="仿宋_GB2312" w:hint="eastAsia"/>
          <w:sz w:val="28"/>
          <w:szCs w:val="28"/>
        </w:rPr>
        <w:t>天时间，用于</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自动溶解投加设备安装调试和污水处理</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测试。</w:t>
      </w:r>
      <w:r>
        <w:rPr>
          <w:rFonts w:ascii="仿宋_GB2312" w:eastAsia="仿宋_GB2312" w:hAnsi="仿宋_GB2312" w:cs="仿宋_GB2312" w:hint="eastAsia"/>
          <w:sz w:val="28"/>
          <w:szCs w:val="28"/>
        </w:rPr>
        <w:t>三</w:t>
      </w:r>
      <w:r>
        <w:rPr>
          <w:rFonts w:ascii="仿宋_GB2312" w:eastAsia="仿宋_GB2312" w:hAnsi="仿宋_GB2312" w:cs="仿宋_GB2312" w:hint="eastAsia"/>
          <w:sz w:val="28"/>
          <w:szCs w:val="28"/>
        </w:rPr>
        <w:t>天测试时间完毕，采购人</w:t>
      </w:r>
      <w:r>
        <w:rPr>
          <w:rFonts w:ascii="仿宋_GB2312" w:eastAsia="仿宋_GB2312" w:hAnsi="仿宋_GB2312" w:cs="仿宋_GB2312" w:hint="eastAsia"/>
          <w:sz w:val="28"/>
          <w:szCs w:val="28"/>
        </w:rPr>
        <w:t>将</w:t>
      </w:r>
      <w:r>
        <w:rPr>
          <w:rFonts w:ascii="仿宋_GB2312" w:eastAsia="仿宋_GB2312" w:hAnsi="仿宋_GB2312" w:cs="仿宋_GB2312" w:hint="eastAsia"/>
          <w:sz w:val="28"/>
          <w:szCs w:val="28"/>
        </w:rPr>
        <w:t>委托一家具有国家认可检测资质的第三方检测机构，对采购人院区产生且污水处理完毕的水样取</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批次的样品进行检测。若第三方检测机构出具的样品检测报告中沙门氏菌、志贺氏菌、粪大肠菌、肠道病毒等各类微生物和总余氯值不符合采购人排污许可证要求的许可排放浓度限值（不得检出沙门氏菌、志贺氏菌、肠道病毒）</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则视为供应商虚假响应询价文件，采购人不予供应商签订合同，并要求供应商恢复采购人污水处理站设施设备原状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其</w:t>
      </w:r>
      <w:r>
        <w:rPr>
          <w:rFonts w:ascii="仿宋_GB2312" w:eastAsia="仿宋_GB2312" w:hAnsi="仿宋_GB2312" w:cs="仿宋_GB2312" w:hint="eastAsia"/>
          <w:sz w:val="28"/>
          <w:szCs w:val="28"/>
        </w:rPr>
        <w:t>污水</w:t>
      </w:r>
      <w:r>
        <w:rPr>
          <w:rFonts w:ascii="仿宋_GB2312" w:eastAsia="仿宋_GB2312" w:hAnsi="仿宋_GB2312" w:cs="仿宋_GB2312" w:hint="eastAsia"/>
          <w:sz w:val="28"/>
          <w:szCs w:val="28"/>
        </w:rPr>
        <w:t>检测费用由成交供应商承担</w:t>
      </w:r>
      <w:r>
        <w:rPr>
          <w:rFonts w:ascii="仿宋_GB2312" w:eastAsia="仿宋_GB2312" w:hAnsi="仿宋_GB2312" w:cs="仿宋_GB2312" w:hint="eastAsia"/>
          <w:sz w:val="28"/>
          <w:szCs w:val="28"/>
        </w:rPr>
        <w:t>。</w:t>
      </w:r>
    </w:p>
    <w:p w:rsidR="00774B3E" w:rsidRDefault="006A6667" w:rsidP="00C4187E">
      <w:pPr>
        <w:spacing w:beforeLines="50" w:afterLines="50"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和</w:t>
      </w:r>
      <w:r>
        <w:rPr>
          <w:rFonts w:ascii="仿宋_GB2312" w:eastAsia="仿宋_GB2312" w:hAnsi="仿宋_GB2312" w:cs="仿宋_GB2312" w:hint="eastAsia"/>
          <w:sz w:val="28"/>
          <w:szCs w:val="28"/>
        </w:rPr>
        <w:t>溶解投加设备测试期间所产生的一切费用由供应商承担</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若国家相关监管单位检查</w:t>
      </w:r>
      <w:r>
        <w:rPr>
          <w:rFonts w:ascii="仿宋_GB2312" w:eastAsia="仿宋_GB2312" w:hAnsi="仿宋_GB2312" w:cs="仿宋_GB2312" w:hint="eastAsia"/>
          <w:sz w:val="28"/>
          <w:szCs w:val="28"/>
        </w:rPr>
        <w:t>采购人</w:t>
      </w:r>
      <w:r>
        <w:rPr>
          <w:rFonts w:ascii="仿宋_GB2312" w:eastAsia="仿宋_GB2312" w:hAnsi="仿宋_GB2312" w:cs="仿宋_GB2312" w:hint="eastAsia"/>
          <w:sz w:val="28"/>
          <w:szCs w:val="28"/>
        </w:rPr>
        <w:t>污水处理不达标，其造成的后果由</w:t>
      </w:r>
      <w:r>
        <w:rPr>
          <w:rFonts w:ascii="仿宋_GB2312" w:eastAsia="仿宋_GB2312" w:hAnsi="仿宋_GB2312" w:cs="仿宋_GB2312" w:hint="eastAsia"/>
          <w:sz w:val="28"/>
          <w:szCs w:val="28"/>
        </w:rPr>
        <w:t>供应商</w:t>
      </w:r>
      <w:r>
        <w:rPr>
          <w:rFonts w:ascii="仿宋_GB2312" w:eastAsia="仿宋_GB2312" w:hAnsi="仿宋_GB2312" w:cs="仿宋_GB2312" w:hint="eastAsia"/>
          <w:sz w:val="28"/>
          <w:szCs w:val="28"/>
        </w:rPr>
        <w:t>承担，</w:t>
      </w:r>
      <w:r>
        <w:rPr>
          <w:rFonts w:ascii="仿宋_GB2312" w:eastAsia="仿宋_GB2312" w:hAnsi="仿宋_GB2312" w:cs="仿宋_GB2312" w:hint="eastAsia"/>
          <w:sz w:val="28"/>
          <w:szCs w:val="28"/>
        </w:rPr>
        <w:t>若供应商造成采购人损失的，包括但不限于采购人本身的财产损失或人身伤害，由此而导致的采购人对任何第三方的法律责任等，供应商对此均应承担全部的赔偿责任和</w:t>
      </w:r>
      <w:r>
        <w:rPr>
          <w:rFonts w:ascii="仿宋_GB2312" w:eastAsia="仿宋_GB2312" w:hAnsi="仿宋_GB2312" w:cs="仿宋_GB2312" w:hint="eastAsia"/>
          <w:sz w:val="28"/>
          <w:szCs w:val="28"/>
        </w:rPr>
        <w:lastRenderedPageBreak/>
        <w:t>法律责任。</w:t>
      </w:r>
    </w:p>
    <w:p w:rsidR="00774B3E" w:rsidRDefault="006A6667" w:rsidP="00C4187E">
      <w:pPr>
        <w:pStyle w:val="af1"/>
        <w:spacing w:line="360" w:lineRule="auto"/>
        <w:ind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四</w:t>
      </w:r>
      <w:r>
        <w:rPr>
          <w:rFonts w:ascii="仿宋_GB2312" w:eastAsia="仿宋_GB2312" w:hAnsi="仿宋_GB2312" w:cs="仿宋_GB2312" w:hint="eastAsia"/>
          <w:b/>
          <w:bCs/>
          <w:sz w:val="28"/>
          <w:szCs w:val="28"/>
        </w:rPr>
        <w:t>）本项目技术支持服务</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、污水处理</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测试使用合格后，供应商向采购人提供</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的使用技术支持，指导采购人工作人员进行日常投加</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，令其能掌握货物的正确使用方法。在采购人提出需求后，供应商立即</w:t>
      </w:r>
      <w:r>
        <w:rPr>
          <w:rFonts w:ascii="仿宋_GB2312" w:eastAsia="仿宋_GB2312" w:hAnsi="仿宋_GB2312" w:cs="仿宋_GB2312" w:hint="eastAsia"/>
          <w:sz w:val="28"/>
          <w:szCs w:val="28"/>
        </w:rPr>
        <w:t>电话</w:t>
      </w:r>
      <w:r>
        <w:rPr>
          <w:rFonts w:ascii="仿宋_GB2312" w:eastAsia="仿宋_GB2312" w:hAnsi="仿宋_GB2312" w:cs="仿宋_GB2312" w:hint="eastAsia"/>
          <w:sz w:val="28"/>
          <w:szCs w:val="28"/>
        </w:rPr>
        <w:t>响应，向采购人提供技术支持和指导。</w:t>
      </w:r>
    </w:p>
    <w:p w:rsidR="00774B3E" w:rsidRDefault="006A6667" w:rsidP="00C4187E">
      <w:pPr>
        <w:spacing w:beforeLines="50" w:afterLines="50"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供应商须向采购人提供污水处理工艺、流程、能耗、排放、消毒、检测、培训、维护等与采购人污水处理相关的全方位技术支持服务。供应商</w:t>
      </w:r>
      <w:r>
        <w:rPr>
          <w:rFonts w:ascii="仿宋_GB2312" w:eastAsia="仿宋_GB2312" w:hAnsi="仿宋_GB2312" w:cs="仿宋_GB2312" w:hint="eastAsia"/>
          <w:sz w:val="28"/>
          <w:szCs w:val="28"/>
        </w:rPr>
        <w:t>接</w:t>
      </w:r>
      <w:r>
        <w:rPr>
          <w:rFonts w:ascii="仿宋_GB2312" w:eastAsia="仿宋_GB2312" w:hAnsi="仿宋_GB2312" w:cs="仿宋_GB2312" w:hint="eastAsia"/>
          <w:sz w:val="28"/>
          <w:szCs w:val="28"/>
        </w:rPr>
        <w:t>采购人</w:t>
      </w:r>
      <w:r>
        <w:rPr>
          <w:rFonts w:ascii="仿宋_GB2312" w:eastAsia="仿宋_GB2312" w:hAnsi="仿宋_GB2312" w:cs="仿宋_GB2312" w:hint="eastAsia"/>
          <w:sz w:val="28"/>
          <w:szCs w:val="28"/>
        </w:rPr>
        <w:t>通知后到</w:t>
      </w:r>
      <w:r>
        <w:rPr>
          <w:rFonts w:ascii="仿宋_GB2312" w:eastAsia="仿宋_GB2312" w:hAnsi="仿宋_GB2312" w:cs="仿宋_GB2312" w:hint="eastAsia"/>
          <w:sz w:val="28"/>
          <w:szCs w:val="28"/>
        </w:rPr>
        <w:t>污水处理站进行现场服务。根据季节、水量变化、污水结构变化，及时向采购人提供污水处理</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加投量技术支持，合理调整</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的用量，保障</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的利用率，并对</w:t>
      </w:r>
      <w:r>
        <w:rPr>
          <w:rFonts w:ascii="仿宋_GB2312" w:eastAsia="仿宋_GB2312" w:hAnsi="仿宋_GB2312" w:cs="仿宋_GB2312" w:hint="eastAsia"/>
          <w:sz w:val="28"/>
          <w:szCs w:val="28"/>
        </w:rPr>
        <w:t>消毒剂</w:t>
      </w:r>
      <w:r>
        <w:rPr>
          <w:rFonts w:ascii="仿宋_GB2312" w:eastAsia="仿宋_GB2312" w:hAnsi="仿宋_GB2312" w:cs="仿宋_GB2312" w:hint="eastAsia"/>
          <w:sz w:val="28"/>
          <w:szCs w:val="28"/>
        </w:rPr>
        <w:t>自动溶解投加设备进行调试维护。</w:t>
      </w:r>
    </w:p>
    <w:p w:rsidR="00774B3E" w:rsidRDefault="006A6667">
      <w:pPr>
        <w:pStyle w:val="12"/>
        <w:tabs>
          <w:tab w:val="left" w:pos="0"/>
        </w:tabs>
        <w:spacing w:line="360" w:lineRule="auto"/>
        <w:rPr>
          <w:rFonts w:ascii="仿宋_GB2312" w:eastAsia="仿宋_GB2312" w:hAnsi="仿宋_GB2312" w:cs="仿宋_GB2312"/>
          <w:sz w:val="28"/>
          <w:szCs w:val="28"/>
        </w:rPr>
      </w:pP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（五）其他技术要求</w:t>
      </w:r>
    </w:p>
    <w:p w:rsidR="00774B3E" w:rsidRDefault="006A6667">
      <w:pPr>
        <w:pStyle w:val="12"/>
        <w:tabs>
          <w:tab w:val="left" w:pos="0"/>
        </w:tabs>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供应商所提供的货物应等于或优于</w:t>
      </w:r>
      <w:r>
        <w:rPr>
          <w:rFonts w:ascii="仿宋_GB2312" w:eastAsia="仿宋_GB2312" w:hAnsi="仿宋_GB2312" w:cs="仿宋_GB2312" w:hint="eastAsia"/>
          <w:sz w:val="28"/>
          <w:szCs w:val="28"/>
        </w:rPr>
        <w:t>询价文件要求</w:t>
      </w:r>
      <w:r>
        <w:rPr>
          <w:rFonts w:ascii="仿宋_GB2312" w:eastAsia="仿宋_GB2312" w:hAnsi="仿宋_GB2312" w:cs="仿宋_GB2312" w:hint="eastAsia"/>
          <w:sz w:val="28"/>
          <w:szCs w:val="28"/>
        </w:rPr>
        <w:t>，若询价文件中的技术要求无明确说明，则按国家有关部门及生产企业最新颁布的要求为准，包括货物售后质保期时间。</w:t>
      </w:r>
    </w:p>
    <w:p w:rsidR="00774B3E" w:rsidRDefault="006A6667">
      <w:pPr>
        <w:pStyle w:val="12"/>
        <w:tabs>
          <w:tab w:val="left" w:pos="0"/>
        </w:tabs>
        <w:spacing w:line="360"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供</w:t>
      </w:r>
      <w:r>
        <w:rPr>
          <w:rFonts w:ascii="仿宋_GB2312" w:eastAsia="仿宋_GB2312" w:hAnsi="仿宋_GB2312" w:cs="仿宋_GB2312" w:hint="eastAsia"/>
          <w:kern w:val="0"/>
          <w:sz w:val="28"/>
          <w:szCs w:val="28"/>
        </w:rPr>
        <w:t>应商</w:t>
      </w:r>
      <w:r>
        <w:rPr>
          <w:rFonts w:ascii="仿宋_GB2312" w:eastAsia="仿宋_GB2312" w:hAnsi="仿宋_GB2312" w:cs="仿宋_GB2312" w:hint="eastAsia"/>
          <w:kern w:val="0"/>
          <w:sz w:val="28"/>
          <w:szCs w:val="28"/>
        </w:rPr>
        <w:t>应提前勘察本项目现场，并</w:t>
      </w:r>
      <w:r>
        <w:rPr>
          <w:rFonts w:ascii="仿宋_GB2312" w:eastAsia="仿宋_GB2312" w:hAnsi="仿宋_GB2312" w:cs="仿宋_GB2312" w:hint="eastAsia"/>
          <w:kern w:val="0"/>
          <w:sz w:val="28"/>
          <w:szCs w:val="28"/>
        </w:rPr>
        <w:t>按采购人的使用需求确定安装位置，现场安装位置不满足安装条件的，</w:t>
      </w:r>
      <w:r>
        <w:rPr>
          <w:rFonts w:ascii="仿宋_GB2312" w:eastAsia="仿宋_GB2312" w:hAnsi="仿宋_GB2312" w:cs="仿宋_GB2312" w:hint="eastAsia"/>
          <w:kern w:val="0"/>
          <w:sz w:val="28"/>
          <w:szCs w:val="28"/>
        </w:rPr>
        <w:t>货物</w:t>
      </w:r>
      <w:r>
        <w:rPr>
          <w:rFonts w:ascii="仿宋_GB2312" w:eastAsia="仿宋_GB2312" w:hAnsi="仿宋_GB2312" w:cs="仿宋_GB2312" w:hint="eastAsia"/>
          <w:kern w:val="0"/>
          <w:sz w:val="28"/>
          <w:szCs w:val="28"/>
        </w:rPr>
        <w:t>安装布局应合理，保证货物能在采购人现有条件下稳定正常使用，且不会对采购人其它设施设备的使用造成影响</w:t>
      </w:r>
      <w:r>
        <w:rPr>
          <w:rFonts w:ascii="仿宋_GB2312" w:eastAsia="仿宋_GB2312" w:hAnsi="仿宋_GB2312" w:cs="仿宋_GB2312" w:hint="eastAsia"/>
          <w:bCs/>
          <w:sz w:val="28"/>
          <w:szCs w:val="28"/>
        </w:rPr>
        <w:t>，不得影响采购人正常运营。</w:t>
      </w:r>
    </w:p>
    <w:p w:rsidR="00774B3E" w:rsidRDefault="006A6667">
      <w:pPr>
        <w:pStyle w:val="12"/>
        <w:tabs>
          <w:tab w:val="left" w:pos="0"/>
        </w:tabs>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本项目采用分批供货方式供货，本合同履行期内采购人电话通知供应商送货时间、货物品名、货物数量、型号规格、配送地点等。供应商接采购人通知送货，不论采购人货物需求规模大小，供应商均应保证按时按质供货。</w:t>
      </w:r>
    </w:p>
    <w:p w:rsidR="00774B3E" w:rsidRDefault="00774B3E">
      <w:pPr>
        <w:pStyle w:val="20"/>
        <w:spacing w:line="360" w:lineRule="auto"/>
        <w:rPr>
          <w:rFonts w:ascii="仿宋_GB2312" w:eastAsia="仿宋_GB2312" w:hAnsi="仿宋_GB2312" w:cs="仿宋_GB2312"/>
          <w:sz w:val="28"/>
          <w:szCs w:val="28"/>
        </w:rPr>
      </w:pPr>
    </w:p>
    <w:p w:rsidR="00774B3E" w:rsidRDefault="006A6667">
      <w:pPr>
        <w:pStyle w:val="a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4</w:t>
      </w:r>
      <w:r>
        <w:rPr>
          <w:rFonts w:ascii="仿宋_GB2312" w:eastAsia="仿宋_GB2312" w:hAnsi="仿宋_GB2312" w:cs="仿宋_GB2312" w:hint="eastAsia"/>
          <w:kern w:val="0"/>
          <w:sz w:val="28"/>
          <w:szCs w:val="28"/>
        </w:rPr>
        <w:t>、交货时间</w:t>
      </w:r>
      <w:r>
        <w:rPr>
          <w:rFonts w:ascii="仿宋_GB2312" w:eastAsia="仿宋_GB2312" w:hAnsi="仿宋_GB2312" w:cs="仿宋_GB2312" w:hint="eastAsia"/>
          <w:sz w:val="28"/>
          <w:szCs w:val="28"/>
        </w:rPr>
        <w:t>：接采购人通知后，</w:t>
      </w:r>
      <w:r>
        <w:rPr>
          <w:rFonts w:ascii="仿宋_GB2312" w:eastAsia="仿宋_GB2312" w:hAnsi="仿宋_GB2312" w:cs="仿宋_GB2312" w:hint="eastAsia"/>
          <w:sz w:val="28"/>
          <w:szCs w:val="28"/>
        </w:rPr>
        <w:t>48</w:t>
      </w:r>
      <w:r>
        <w:rPr>
          <w:rFonts w:ascii="仿宋_GB2312" w:eastAsia="仿宋_GB2312" w:hAnsi="仿宋_GB2312" w:cs="仿宋_GB2312" w:hint="eastAsia"/>
          <w:sz w:val="28"/>
          <w:szCs w:val="28"/>
        </w:rPr>
        <w:t>小时内将该批次货物送达到采购人院内指定地点。货物送达指定地点由供应商承担货物装卸、搬运上楼、堆叠码放费用</w:t>
      </w:r>
      <w:r>
        <w:rPr>
          <w:rFonts w:ascii="仿宋_GB2312" w:eastAsia="仿宋_GB2312" w:hAnsi="仿宋_GB2312" w:cs="仿宋_GB2312" w:hint="eastAsia"/>
          <w:sz w:val="28"/>
          <w:szCs w:val="28"/>
        </w:rPr>
        <w:t>。</w:t>
      </w:r>
    </w:p>
    <w:p w:rsidR="00774B3E" w:rsidRDefault="006A6667" w:rsidP="00C4187E">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5</w:t>
      </w:r>
      <w:r>
        <w:rPr>
          <w:rFonts w:ascii="仿宋_GB2312" w:eastAsia="仿宋_GB2312" w:hAnsi="仿宋_GB2312" w:cs="仿宋_GB2312" w:hint="eastAsia"/>
          <w:sz w:val="28"/>
          <w:szCs w:val="28"/>
        </w:rPr>
        <w:t>、供应商应将货物配送到采购人指定的院内任意地点接受采购人验货，并将该批货物的产品检验报告资料和合格证等资料，移交至采购人职能科室工作人员，并提供每批货物的质保生效期和截止日期资料。</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供应商应每次随货附销售单据。销售单据所记录的数据应与实际供货的品名、规格型号、数量、单价、金额等一致。货物验收时验收记录单据应当由采购人签字认可。</w:t>
      </w:r>
    </w:p>
    <w:p w:rsidR="00774B3E" w:rsidRDefault="006A6667">
      <w:pPr>
        <w:pStyle w:val="12"/>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、提供因货物不符合询价文件要求产生的上门货物退换服务。</w:t>
      </w:r>
    </w:p>
    <w:p w:rsidR="00774B3E" w:rsidRDefault="006A6667">
      <w:pPr>
        <w:pStyle w:val="3"/>
        <w:widowControl/>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、供应商需要</w:t>
      </w:r>
      <w:r>
        <w:rPr>
          <w:rFonts w:ascii="仿宋_GB2312" w:eastAsia="仿宋_GB2312" w:hAnsi="仿宋_GB2312" w:cs="仿宋_GB2312" w:hint="eastAsia"/>
          <w:sz w:val="28"/>
          <w:szCs w:val="28"/>
        </w:rPr>
        <w:t>根据采购人的日常工作使用情况做好货物的备品工作，确保货源稳定，节假日不能断供。</w:t>
      </w:r>
    </w:p>
    <w:p w:rsidR="00774B3E" w:rsidRDefault="006A6667">
      <w:pPr>
        <w:pStyle w:val="a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、提供合同履约期间货物会计数据统计工作，以电子文档形式将所有配送货物的时间、品名、规格、数量、单价、金额、所属科室等数据发送至采购人相关工作人员存档。</w:t>
      </w:r>
    </w:p>
    <w:p w:rsidR="00774B3E" w:rsidRDefault="006A6667">
      <w:pPr>
        <w:pStyle w:val="12"/>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w:t>
      </w:r>
      <w:r>
        <w:rPr>
          <w:rFonts w:ascii="仿宋_GB2312" w:eastAsia="仿宋_GB2312" w:hAnsi="仿宋_GB2312" w:cs="仿宋_GB2312" w:hint="eastAsia"/>
          <w:sz w:val="28"/>
          <w:szCs w:val="28"/>
        </w:rPr>
        <w:t>人员时间。</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未提供全流程服务视为供应商违约。</w:t>
      </w:r>
    </w:p>
    <w:p w:rsidR="00774B3E" w:rsidRDefault="006A6667">
      <w:pPr>
        <w:widowControl/>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w:t>
      </w:r>
      <w:r>
        <w:rPr>
          <w:rFonts w:ascii="仿宋_GB2312" w:eastAsia="仿宋_GB2312" w:hAnsi="仿宋_GB2312" w:cs="仿宋_GB2312" w:hint="eastAsia"/>
          <w:bCs/>
          <w:sz w:val="28"/>
          <w:szCs w:val="28"/>
        </w:rPr>
        <w:t>包括但不限于采购人本身的财产损失或人身伤害、由此而导致的采购人对任何第三方的法律责任等，供应商对此均应承担全部的赔偿责任和法</w:t>
      </w:r>
      <w:r>
        <w:rPr>
          <w:rFonts w:ascii="仿宋_GB2312" w:eastAsia="仿宋_GB2312" w:hAnsi="仿宋_GB2312" w:cs="仿宋_GB2312" w:hint="eastAsia"/>
          <w:bCs/>
          <w:sz w:val="28"/>
          <w:szCs w:val="28"/>
        </w:rPr>
        <w:t>律责任</w:t>
      </w:r>
      <w:r>
        <w:rPr>
          <w:rFonts w:ascii="仿宋_GB2312" w:eastAsia="仿宋_GB2312" w:hAnsi="仿宋_GB2312" w:cs="仿宋_GB2312" w:hint="eastAsia"/>
          <w:sz w:val="28"/>
          <w:szCs w:val="28"/>
        </w:rPr>
        <w:t>。</w:t>
      </w:r>
    </w:p>
    <w:p w:rsidR="00774B3E" w:rsidRDefault="006A6667" w:rsidP="00C4187E">
      <w:pPr>
        <w:spacing w:beforeLines="50" w:afterLines="50" w:line="360" w:lineRule="auto"/>
        <w:ind w:firstLineChars="200" w:firstLine="562"/>
        <w:outlineLvl w:val="1"/>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w:t>
      </w:r>
      <w:r>
        <w:rPr>
          <w:rFonts w:ascii="仿宋_GB2312" w:eastAsia="仿宋_GB2312" w:hAnsi="仿宋_GB2312" w:cs="仿宋_GB2312" w:hint="eastAsia"/>
          <w:b/>
          <w:bCs/>
          <w:sz w:val="28"/>
          <w:szCs w:val="28"/>
        </w:rPr>
        <w:t>折扣率报价方式</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技术要求</w:t>
      </w:r>
      <w:r>
        <w:rPr>
          <w:rFonts w:ascii="仿宋_GB2312" w:eastAsia="仿宋_GB2312" w:hAnsi="仿宋_GB2312" w:cs="仿宋_GB2312" w:hint="eastAsia"/>
          <w:b/>
          <w:bCs/>
          <w:sz w:val="28"/>
          <w:szCs w:val="28"/>
        </w:rPr>
        <w:t>）</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w:t>
      </w:r>
      <w:r>
        <w:rPr>
          <w:rFonts w:ascii="仿宋_GB2312" w:eastAsia="仿宋_GB2312" w:hAnsi="仿宋_GB2312" w:cs="仿宋_GB2312" w:hint="eastAsia"/>
          <w:sz w:val="28"/>
          <w:szCs w:val="28"/>
        </w:rPr>
        <w:t>、本项目采购总预算为：</w:t>
      </w:r>
      <w:r>
        <w:rPr>
          <w:rFonts w:ascii="仿宋_GB2312" w:eastAsia="仿宋_GB2312" w:hAnsi="仿宋_GB2312" w:cs="仿宋_GB2312" w:hint="eastAsia"/>
          <w:sz w:val="28"/>
          <w:szCs w:val="28"/>
        </w:rPr>
        <w:t>200750</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（大写：人民币</w:t>
      </w:r>
      <w:r>
        <w:rPr>
          <w:rFonts w:ascii="仿宋_GB2312" w:eastAsia="仿宋_GB2312" w:hAnsi="仿宋_GB2312" w:cs="仿宋_GB2312" w:hint="eastAsia"/>
          <w:sz w:val="28"/>
          <w:szCs w:val="28"/>
        </w:rPr>
        <w:t>贰拾万零柒仟伍佰元整</w:t>
      </w:r>
      <w:r>
        <w:rPr>
          <w:rFonts w:ascii="仿宋_GB2312" w:eastAsia="仿宋_GB2312" w:hAnsi="仿宋_GB2312" w:cs="仿宋_GB2312" w:hint="eastAsia"/>
          <w:sz w:val="28"/>
          <w:szCs w:val="28"/>
        </w:rPr>
        <w:t>）。本项目总预算不变，供应商报价不报具体价格，以本项目货物单价最高限价的折扣率报价，</w:t>
      </w:r>
      <w:r>
        <w:rPr>
          <w:rFonts w:ascii="仿宋_GB2312" w:eastAsia="仿宋_GB2312" w:hAnsi="仿宋_GB2312" w:cs="仿宋_GB2312" w:hint="eastAsia"/>
          <w:sz w:val="28"/>
          <w:szCs w:val="28"/>
          <w:u w:val="single"/>
        </w:rPr>
        <w:t>本项目所有货物采购价格均按此报价折扣率执行，本次报价折扣率必须下降</w:t>
      </w:r>
      <w:r>
        <w:rPr>
          <w:rFonts w:ascii="仿宋_GB2312" w:eastAsia="仿宋_GB2312" w:hAnsi="仿宋_GB2312" w:cs="仿宋_GB2312" w:hint="eastAsia"/>
          <w:sz w:val="28"/>
          <w:szCs w:val="28"/>
          <w:u w:val="single"/>
        </w:rPr>
        <w:t>8%</w:t>
      </w:r>
      <w:r>
        <w:rPr>
          <w:rFonts w:ascii="仿宋_GB2312" w:eastAsia="仿宋_GB2312" w:hAnsi="仿宋_GB2312" w:cs="仿宋_GB2312" w:hint="eastAsia"/>
          <w:sz w:val="28"/>
          <w:szCs w:val="28"/>
        </w:rPr>
        <w:t>，否则视为无效报价。项目合同履行期内折扣率不准变动。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注：折扣率必须是一个固定值，如</w:t>
      </w:r>
      <w:r>
        <w:rPr>
          <w:rFonts w:ascii="仿宋_GB2312" w:eastAsia="仿宋_GB2312" w:hAnsi="仿宋_GB2312" w:cs="仿宋_GB2312" w:hint="eastAsia"/>
          <w:sz w:val="28"/>
          <w:szCs w:val="28"/>
        </w:rPr>
        <w:t>92%</w:t>
      </w:r>
      <w:r>
        <w:rPr>
          <w:rFonts w:ascii="仿宋_GB2312" w:eastAsia="仿宋_GB2312" w:hAnsi="仿宋_GB2312" w:cs="仿宋_GB2312" w:hint="eastAsia"/>
          <w:sz w:val="28"/>
          <w:szCs w:val="28"/>
        </w:rPr>
        <w:t>。不得为区间值，如以“</w:t>
      </w:r>
      <w:r>
        <w:rPr>
          <w:rFonts w:ascii="仿宋_GB2312" w:eastAsia="仿宋_GB2312" w:hAnsi="仿宋_GB2312" w:cs="仿宋_GB2312" w:hint="eastAsia"/>
          <w:sz w:val="28"/>
          <w:szCs w:val="28"/>
        </w:rPr>
        <w:t>85%-92%</w:t>
      </w:r>
      <w:r>
        <w:rPr>
          <w:rFonts w:ascii="仿宋_GB2312" w:eastAsia="仿宋_GB2312" w:hAnsi="仿宋_GB2312" w:cs="仿宋_GB2312" w:hint="eastAsia"/>
          <w:sz w:val="28"/>
          <w:szCs w:val="28"/>
        </w:rPr>
        <w:t>”进行报价，则将视为无效报价。</w:t>
      </w:r>
      <w:r>
        <w:rPr>
          <w:rFonts w:ascii="仿宋_GB2312" w:eastAsia="仿宋_GB2312" w:hAnsi="仿宋_GB2312" w:cs="仿宋_GB2312" w:hint="eastAsia"/>
          <w:sz w:val="28"/>
          <w:szCs w:val="28"/>
        </w:rPr>
        <w:t>)</w:t>
      </w:r>
    </w:p>
    <w:p w:rsidR="00774B3E" w:rsidRDefault="006A6667" w:rsidP="00C4187E">
      <w:pPr>
        <w:spacing w:beforeLines="50" w:afterLines="50" w:line="360" w:lineRule="auto"/>
        <w:ind w:firstLineChars="200" w:firstLine="560"/>
        <w:outlineLvl w:val="1"/>
        <w:rPr>
          <w:rFonts w:ascii="仿宋_GB2312" w:eastAsia="仿宋_GB2312" w:hAnsi="仿宋_GB2312" w:cs="仿宋_GB2312"/>
          <w:sz w:val="28"/>
          <w:szCs w:val="28"/>
        </w:rPr>
      </w:pPr>
      <w:r>
        <w:rPr>
          <w:rFonts w:ascii="仿宋_GB2312" w:eastAsia="仿宋_GB2312" w:hAnsi="仿宋_GB2312" w:cs="仿宋_GB2312" w:hint="eastAsia"/>
          <w:sz w:val="28"/>
          <w:szCs w:val="28"/>
        </w:rPr>
        <w:t>例：采购人当月需要的货物包括，</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号货物最高限价为</w:t>
      </w:r>
      <w:r>
        <w:rPr>
          <w:rFonts w:ascii="仿宋_GB2312" w:eastAsia="仿宋_GB2312" w:hAnsi="仿宋_GB2312" w:cs="仿宋_GB2312" w:hint="eastAsia"/>
          <w:sz w:val="28"/>
          <w:szCs w:val="28"/>
        </w:rPr>
        <w:t>X</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个，</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号货物最高限价为</w:t>
      </w:r>
      <w:r>
        <w:rPr>
          <w:rFonts w:ascii="仿宋_GB2312" w:eastAsia="仿宋_GB2312" w:hAnsi="仿宋_GB2312" w:cs="仿宋_GB2312" w:hint="eastAsia"/>
          <w:sz w:val="28"/>
          <w:szCs w:val="28"/>
        </w:rPr>
        <w:t>X</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个，货物采购数量以当月实际需要数量为准。</w:t>
      </w:r>
    </w:p>
    <w:p w:rsidR="00774B3E" w:rsidRDefault="006A6667" w:rsidP="00C4187E">
      <w:pPr>
        <w:spacing w:beforeLines="50" w:afterLines="50" w:line="360" w:lineRule="auto"/>
        <w:ind w:firstLineChars="200" w:firstLine="560"/>
        <w:outlineLvl w:val="1"/>
        <w:rPr>
          <w:rFonts w:ascii="仿宋_GB2312" w:eastAsia="仿宋_GB2312" w:hAnsi="仿宋_GB2312" w:cs="仿宋_GB2312"/>
          <w:sz w:val="28"/>
          <w:szCs w:val="28"/>
        </w:rPr>
      </w:pPr>
      <w:r>
        <w:rPr>
          <w:rFonts w:ascii="仿宋_GB2312" w:eastAsia="仿宋_GB2312" w:hAnsi="仿宋_GB2312" w:cs="仿宋_GB2312" w:hint="eastAsia"/>
          <w:sz w:val="28"/>
          <w:szCs w:val="28"/>
        </w:rPr>
        <w:t>若成交供应商报价折扣率为，则成交供应商当月结算金额为</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号货物为</w:t>
      </w:r>
      <w:r>
        <w:rPr>
          <w:rFonts w:ascii="仿宋_GB2312" w:eastAsia="仿宋_GB2312" w:hAnsi="仿宋_GB2312" w:cs="仿宋_GB2312" w:hint="eastAsia"/>
          <w:sz w:val="28"/>
          <w:szCs w:val="28"/>
        </w:rPr>
        <w:t>X</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个（单价最高限价）</w:t>
      </w:r>
      <w:r>
        <w:rPr>
          <w:rFonts w:ascii="仿宋_GB2312" w:eastAsia="仿宋_GB2312" w:hAnsi="仿宋_GB2312" w:cs="仿宋_GB2312" w:hint="eastAsia"/>
          <w:spacing w:val="-14"/>
          <w:sz w:val="28"/>
          <w:szCs w:val="28"/>
        </w:rPr>
        <w:t>×</w:t>
      </w:r>
      <w:r>
        <w:rPr>
          <w:rFonts w:ascii="仿宋_GB2312" w:eastAsia="仿宋_GB2312" w:hAnsi="仿宋_GB2312" w:cs="仿宋_GB2312" w:hint="eastAsia"/>
          <w:spacing w:val="-14"/>
          <w:sz w:val="28"/>
          <w:szCs w:val="28"/>
        </w:rPr>
        <w:t>92%</w:t>
      </w:r>
      <w:r>
        <w:rPr>
          <w:rFonts w:ascii="仿宋_GB2312" w:eastAsia="仿宋_GB2312" w:hAnsi="仿宋_GB2312" w:cs="仿宋_GB2312" w:hint="eastAsia"/>
          <w:spacing w:val="-14"/>
          <w:sz w:val="28"/>
          <w:szCs w:val="28"/>
        </w:rPr>
        <w:t>（成交供应商报价折扣率）×当月采购人实际需要数量</w:t>
      </w:r>
      <w:r>
        <w:rPr>
          <w:rFonts w:ascii="仿宋_GB2312" w:eastAsia="仿宋_GB2312" w:hAnsi="仿宋_GB2312" w:cs="仿宋_GB2312" w:hint="eastAsia"/>
          <w:spacing w:val="-14"/>
          <w:sz w:val="28"/>
          <w:szCs w:val="28"/>
        </w:rPr>
        <w:t>+2</w:t>
      </w:r>
      <w:r>
        <w:rPr>
          <w:rFonts w:ascii="仿宋_GB2312" w:eastAsia="仿宋_GB2312" w:hAnsi="仿宋_GB2312" w:cs="仿宋_GB2312" w:hint="eastAsia"/>
          <w:spacing w:val="-14"/>
          <w:sz w:val="28"/>
          <w:szCs w:val="28"/>
        </w:rPr>
        <w:t>号货物</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X</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个（单价最高限价）</w:t>
      </w:r>
      <w:r>
        <w:rPr>
          <w:rFonts w:ascii="仿宋_GB2312" w:eastAsia="仿宋_GB2312" w:hAnsi="仿宋_GB2312" w:cs="仿宋_GB2312" w:hint="eastAsia"/>
          <w:spacing w:val="-14"/>
          <w:sz w:val="28"/>
          <w:szCs w:val="28"/>
        </w:rPr>
        <w:t>×</w:t>
      </w:r>
      <w:r>
        <w:rPr>
          <w:rFonts w:ascii="仿宋_GB2312" w:eastAsia="仿宋_GB2312" w:hAnsi="仿宋_GB2312" w:cs="仿宋_GB2312" w:hint="eastAsia"/>
          <w:spacing w:val="-14"/>
          <w:sz w:val="28"/>
          <w:szCs w:val="28"/>
        </w:rPr>
        <w:t>92%</w:t>
      </w:r>
      <w:r>
        <w:rPr>
          <w:rFonts w:ascii="仿宋_GB2312" w:eastAsia="仿宋_GB2312" w:hAnsi="仿宋_GB2312" w:cs="仿宋_GB2312" w:hint="eastAsia"/>
          <w:spacing w:val="-14"/>
          <w:sz w:val="28"/>
          <w:szCs w:val="28"/>
        </w:rPr>
        <w:t>（成交供应商报价折扣率）×当月采购人实际需要数量</w:t>
      </w:r>
      <w:r>
        <w:rPr>
          <w:rFonts w:ascii="仿宋_GB2312" w:eastAsia="仿宋_GB2312" w:hAnsi="仿宋_GB2312" w:cs="仿宋_GB2312" w:hint="eastAsia"/>
          <w:spacing w:val="-14"/>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N</w:t>
      </w:r>
      <w:r>
        <w:rPr>
          <w:rFonts w:ascii="仿宋_GB2312" w:eastAsia="仿宋_GB2312" w:hAnsi="仿宋_GB2312" w:cs="仿宋_GB2312" w:hint="eastAsia"/>
          <w:sz w:val="28"/>
          <w:szCs w:val="28"/>
        </w:rPr>
        <w:t>号货物品名单价最高限价</w:t>
      </w:r>
      <w:r>
        <w:rPr>
          <w:rFonts w:ascii="仿宋_GB2312" w:eastAsia="仿宋_GB2312" w:hAnsi="仿宋_GB2312" w:cs="仿宋_GB2312" w:hint="eastAsia"/>
          <w:spacing w:val="-14"/>
          <w:sz w:val="28"/>
          <w:szCs w:val="28"/>
        </w:rPr>
        <w:t>×</w:t>
      </w:r>
      <w:r>
        <w:rPr>
          <w:rFonts w:ascii="仿宋_GB2312" w:eastAsia="仿宋_GB2312" w:hAnsi="仿宋_GB2312" w:cs="仿宋_GB2312" w:hint="eastAsia"/>
          <w:sz w:val="28"/>
          <w:szCs w:val="28"/>
        </w:rPr>
        <w:t>92%</w:t>
      </w:r>
      <w:r>
        <w:rPr>
          <w:rFonts w:ascii="仿宋_GB2312" w:eastAsia="仿宋_GB2312" w:hAnsi="仿宋_GB2312" w:cs="仿宋_GB2312" w:hint="eastAsia"/>
          <w:spacing w:val="-14"/>
          <w:sz w:val="28"/>
          <w:szCs w:val="28"/>
        </w:rPr>
        <w:t>×当月采购人实际需要数量。</w:t>
      </w:r>
    </w:p>
    <w:p w:rsidR="00774B3E" w:rsidRDefault="006A6667" w:rsidP="00C4187E">
      <w:pPr>
        <w:pStyle w:val="12"/>
        <w:spacing w:line="360" w:lineRule="auto"/>
        <w:ind w:firstLineChars="247" w:firstLine="692"/>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、供应商所报的询价报价（本项目为单价最高限价的折扣率）应是完成该项目的全部内容的价格</w:t>
      </w:r>
      <w:r>
        <w:rPr>
          <w:rFonts w:ascii="仿宋_GB2312" w:eastAsia="仿宋_GB2312" w:hAnsi="仿宋_GB2312" w:cs="仿宋_GB2312" w:hint="eastAsia"/>
          <w:sz w:val="28"/>
          <w:szCs w:val="28"/>
        </w:rPr>
        <w:t>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rsidR="00774B3E" w:rsidRDefault="006A6667">
      <w:pPr>
        <w:pStyle w:val="a0"/>
        <w:spacing w:line="360" w:lineRule="auto"/>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、货物单价最高限价乘以供应商报价折扣率后的</w:t>
      </w:r>
      <w:r>
        <w:rPr>
          <w:rFonts w:ascii="仿宋_GB2312" w:eastAsia="仿宋_GB2312" w:hAnsi="仿宋_GB2312" w:cs="仿宋_GB2312" w:hint="eastAsia"/>
          <w:kern w:val="0"/>
          <w:sz w:val="28"/>
          <w:szCs w:val="28"/>
          <w:u w:val="single"/>
        </w:rPr>
        <w:t>四舍五入保留小数点后</w:t>
      </w:r>
      <w:r>
        <w:rPr>
          <w:rFonts w:ascii="仿宋_GB2312" w:eastAsia="仿宋_GB2312" w:hAnsi="仿宋_GB2312" w:cs="仿宋_GB2312" w:hint="eastAsia"/>
          <w:kern w:val="0"/>
          <w:sz w:val="28"/>
          <w:szCs w:val="28"/>
          <w:u w:val="single"/>
        </w:rPr>
        <w:t>2</w:t>
      </w:r>
      <w:r>
        <w:rPr>
          <w:rFonts w:ascii="仿宋_GB2312" w:eastAsia="仿宋_GB2312" w:hAnsi="仿宋_GB2312" w:cs="仿宋_GB2312" w:hint="eastAsia"/>
          <w:kern w:val="0"/>
          <w:sz w:val="28"/>
          <w:szCs w:val="28"/>
          <w:u w:val="single"/>
        </w:rPr>
        <w:t>位的价格为各项货物实际供货价。</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本项目货物购置数量采购人当前无法确定，为预计采购数量</w:t>
      </w:r>
      <w:r>
        <w:rPr>
          <w:rFonts w:ascii="仿宋_GB2312" w:eastAsia="仿宋_GB2312" w:hAnsi="仿宋_GB2312" w:cs="仿宋_GB2312" w:hint="eastAsia"/>
          <w:sz w:val="28"/>
          <w:szCs w:val="28"/>
        </w:rPr>
        <w:t>，供应商成交后，根据采购人的需求进行供货，</w:t>
      </w:r>
      <w:r>
        <w:rPr>
          <w:rFonts w:ascii="仿宋_GB2312" w:eastAsia="仿宋_GB2312" w:hAnsi="仿宋_GB2312" w:cs="仿宋_GB2312" w:hint="eastAsia"/>
          <w:sz w:val="28"/>
          <w:szCs w:val="28"/>
          <w:u w:val="single"/>
        </w:rPr>
        <w:t>最终货物采购数量以合同履行期内采购人实际需求为准</w:t>
      </w:r>
      <w:r>
        <w:rPr>
          <w:rFonts w:ascii="仿宋_GB2312" w:eastAsia="仿宋_GB2312" w:hAnsi="仿宋_GB2312" w:cs="仿宋_GB2312" w:hint="eastAsia"/>
          <w:sz w:val="28"/>
          <w:szCs w:val="28"/>
        </w:rPr>
        <w:t>。</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结算时以采购人实际需要的各项货物购置数量分别乘以各项货物成交单价为准。合同履行期内，最终采购人货物采购总金额不超过本项目总预算金额。</w:t>
      </w:r>
    </w:p>
    <w:p w:rsidR="00774B3E" w:rsidRDefault="006A6667" w:rsidP="00C4187E">
      <w:pPr>
        <w:pStyle w:val="11"/>
        <w:spacing w:line="360" w:lineRule="auto"/>
        <w:ind w:leftChars="200" w:left="420" w:firstLineChars="100" w:firstLine="281"/>
        <w:rPr>
          <w:rFonts w:ascii="仿宋_GB2312" w:eastAsia="仿宋_GB2312" w:hAnsi="仿宋_GB2312" w:cs="仿宋_GB2312"/>
          <w:b/>
          <w:sz w:val="28"/>
          <w:szCs w:val="28"/>
        </w:rPr>
      </w:pPr>
      <w:r>
        <w:rPr>
          <w:rFonts w:ascii="仿宋_GB2312" w:eastAsia="仿宋_GB2312" w:hAnsi="仿宋_GB2312" w:cs="仿宋_GB2312" w:hint="eastAsia"/>
          <w:b/>
          <w:sz w:val="28"/>
          <w:szCs w:val="28"/>
        </w:rPr>
        <w:t>五</w:t>
      </w:r>
      <w:r>
        <w:rPr>
          <w:rFonts w:ascii="仿宋_GB2312" w:eastAsia="仿宋_GB2312" w:hAnsi="仿宋_GB2312" w:cs="仿宋_GB2312" w:hint="eastAsia"/>
          <w:b/>
          <w:sz w:val="28"/>
          <w:szCs w:val="28"/>
        </w:rPr>
        <w:t>、商务要求</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（一）合同的履行期限</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双方签订采购合同生效之日起，至本项目货物采购总金额达到本项目总</w:t>
      </w:r>
      <w:r>
        <w:rPr>
          <w:rFonts w:ascii="仿宋_GB2312" w:eastAsia="仿宋_GB2312" w:hAnsi="仿宋_GB2312" w:cs="仿宋_GB2312" w:hint="eastAsia"/>
          <w:sz w:val="28"/>
          <w:szCs w:val="28"/>
        </w:rPr>
        <w:t>预算</w:t>
      </w:r>
      <w:r>
        <w:rPr>
          <w:rFonts w:ascii="仿宋_GB2312" w:eastAsia="仿宋_GB2312" w:hAnsi="仿宋_GB2312" w:cs="仿宋_GB2312" w:hint="eastAsia"/>
          <w:sz w:val="28"/>
          <w:szCs w:val="28"/>
        </w:rPr>
        <w:t>金额截止。</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w:t>
      </w:r>
      <w:r>
        <w:rPr>
          <w:rFonts w:ascii="仿宋_GB2312" w:eastAsia="仿宋_GB2312" w:hAnsi="仿宋_GB2312" w:cs="仿宋_GB2312" w:hint="eastAsia"/>
          <w:sz w:val="28"/>
          <w:szCs w:val="28"/>
        </w:rPr>
        <w:t>，双方未提出异议，本合同转变为默示合同，继续有效，但本合同双方任一方均能随时解除合同。</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采购人完成新一轮招采工作后，本合同立即终止。</w:t>
      </w:r>
    </w:p>
    <w:p w:rsidR="00774B3E" w:rsidRDefault="006A6667">
      <w:pPr>
        <w:pStyle w:val="a1"/>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val="0"/>
          <w:bCs/>
          <w:sz w:val="28"/>
          <w:szCs w:val="28"/>
        </w:rPr>
        <w:t>（二）项目履行地点：大竹县人民医院院内指定地点。货物交付采购人之前，货物的损毁、灭失风险由供应商承担。</w:t>
      </w:r>
    </w:p>
    <w:p w:rsidR="00774B3E" w:rsidRDefault="006A6667">
      <w:pPr>
        <w:pStyle w:val="12"/>
        <w:spacing w:line="360" w:lineRule="auto"/>
        <w:ind w:leftChars="300" w:left="630"/>
        <w:rPr>
          <w:rFonts w:ascii="仿宋_GB2312" w:eastAsia="仿宋_GB2312" w:hAnsi="仿宋_GB2312" w:cs="仿宋_GB2312"/>
          <w:sz w:val="28"/>
          <w:szCs w:val="28"/>
        </w:rPr>
      </w:pPr>
      <w:r>
        <w:rPr>
          <w:rFonts w:ascii="仿宋_GB2312" w:eastAsia="仿宋_GB2312" w:hAnsi="仿宋_GB2312" w:cs="仿宋_GB2312" w:hint="eastAsia"/>
          <w:sz w:val="28"/>
          <w:szCs w:val="28"/>
        </w:rPr>
        <w:t>（三）项目付款方式及验收方式</w:t>
      </w:r>
    </w:p>
    <w:p w:rsidR="00774B3E" w:rsidRDefault="006A6667">
      <w:pPr>
        <w:pStyle w:val="12"/>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、合同履行期间，本项目采购总金额在达到项目</w:t>
      </w:r>
      <w:r>
        <w:rPr>
          <w:rFonts w:ascii="仿宋_GB2312" w:eastAsia="仿宋_GB2312" w:hAnsi="仿宋_GB2312" w:cs="仿宋_GB2312" w:hint="eastAsia"/>
          <w:sz w:val="28"/>
          <w:szCs w:val="28"/>
        </w:rPr>
        <w:t>预算</w:t>
      </w:r>
      <w:r>
        <w:rPr>
          <w:rFonts w:ascii="仿宋_GB2312" w:eastAsia="仿宋_GB2312" w:hAnsi="仿宋_GB2312" w:cs="仿宋_GB2312" w:hint="eastAsia"/>
          <w:sz w:val="28"/>
          <w:szCs w:val="28"/>
        </w:rPr>
        <w:t>总金额前，采购人和成交供应商每月核算一次成交供应商所供货物采购数量和金额。</w:t>
      </w:r>
    </w:p>
    <w:p w:rsidR="00774B3E" w:rsidRDefault="006A6667">
      <w:pPr>
        <w:pStyle w:val="12"/>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每月</w:t>
      </w:r>
      <w:r>
        <w:rPr>
          <w:rFonts w:ascii="仿宋_GB2312" w:eastAsia="仿宋_GB2312" w:hAnsi="仿宋_GB2312" w:cs="仿宋_GB2312" w:hint="eastAsia"/>
          <w:sz w:val="28"/>
          <w:szCs w:val="28"/>
        </w:rPr>
        <w:t>28</w:t>
      </w:r>
      <w:r>
        <w:rPr>
          <w:rFonts w:ascii="仿宋_GB2312" w:eastAsia="仿宋_GB2312" w:hAnsi="仿宋_GB2312" w:cs="仿宋_GB2312" w:hint="eastAsia"/>
          <w:sz w:val="28"/>
          <w:szCs w:val="28"/>
        </w:rPr>
        <w:t>号前，成交供应商应完成与采购人当月货款的核算工作。成交供应商提供合同履约期间货物会计数据统计的电子文档给采购人存档。</w:t>
      </w:r>
    </w:p>
    <w:p w:rsidR="00774B3E" w:rsidRDefault="006A6667">
      <w:pPr>
        <w:pStyle w:val="3"/>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采购人采用银行转账方式付款，采购人付款前，成交供应商必须提供货物结算清单给采购人核对，成交供应商的结算清单应清楚、准确、明晰，成交供应商必须出具国家认可的足额有效发票，否则采购人有权拒绝付款。</w:t>
      </w:r>
    </w:p>
    <w:p w:rsidR="00774B3E" w:rsidRDefault="006A6667">
      <w:pPr>
        <w:pStyle w:val="3"/>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、双方核对一致后，成交供应商才可开具发票。每月采购人在收到成交供应商前款所述有效票据后，</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日内转账支付成交供应商该批次货款。</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、验收方式：按照国家和行业相关质量标准和规范要求，参照财</w:t>
      </w:r>
      <w:r>
        <w:rPr>
          <w:rFonts w:ascii="仿宋_GB2312" w:eastAsia="仿宋_GB2312" w:hAnsi="仿宋_GB2312" w:cs="仿宋_GB2312" w:hint="eastAsia"/>
          <w:sz w:val="28"/>
          <w:szCs w:val="28"/>
        </w:rPr>
        <w:t>政部关于进一步加强政府采购需求和履约验收管理的指导意见（财库〔</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205 </w:t>
      </w:r>
      <w:r>
        <w:rPr>
          <w:rFonts w:ascii="仿宋_GB2312" w:eastAsia="仿宋_GB2312" w:hAnsi="仿宋_GB2312" w:cs="仿宋_GB2312" w:hint="eastAsia"/>
          <w:sz w:val="28"/>
          <w:szCs w:val="28"/>
        </w:rPr>
        <w:t>号）以及采购文件要求组织开展验收工作。</w:t>
      </w:r>
    </w:p>
    <w:p w:rsidR="00774B3E" w:rsidRDefault="006A6667">
      <w:pPr>
        <w:pStyle w:val="af1"/>
        <w:spacing w:line="360" w:lineRule="auto"/>
        <w:ind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（四）货物包装、运输要求</w:t>
      </w:r>
    </w:p>
    <w:p w:rsidR="00774B3E" w:rsidRDefault="006A6667">
      <w:pPr>
        <w:pStyle w:val="12"/>
        <w:tabs>
          <w:tab w:val="left" w:pos="0"/>
        </w:tabs>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、供应商须提供全新的货物，符合国家相关质量标准、技术标准、安全认证和合同要求，且应保证货物是全新、未使用过的原厂原包装合格正品，</w:t>
      </w:r>
      <w:r>
        <w:rPr>
          <w:rFonts w:ascii="仿宋_GB2312" w:eastAsia="仿宋_GB2312" w:hAnsi="仿宋_GB2312" w:cs="仿宋_GB2312" w:hint="eastAsia"/>
          <w:sz w:val="28"/>
          <w:szCs w:val="28"/>
        </w:rPr>
        <w:t>货物</w:t>
      </w:r>
      <w:r>
        <w:rPr>
          <w:rFonts w:ascii="仿宋_GB2312" w:eastAsia="仿宋_GB2312" w:hAnsi="仿宋_GB2312" w:cs="仿宋_GB2312" w:hint="eastAsia"/>
          <w:sz w:val="28"/>
          <w:szCs w:val="28"/>
        </w:rPr>
        <w:t>表面无划伤、无碰撞痕迹，无损坏。</w:t>
      </w:r>
      <w:r>
        <w:rPr>
          <w:rFonts w:ascii="仿宋_GB2312" w:eastAsia="仿宋_GB2312" w:hAnsi="仿宋_GB2312" w:cs="仿宋_GB2312" w:hint="eastAsia"/>
          <w:sz w:val="28"/>
          <w:szCs w:val="28"/>
        </w:rPr>
        <w:t>货物</w:t>
      </w:r>
      <w:r>
        <w:rPr>
          <w:rFonts w:ascii="仿宋_GB2312" w:eastAsia="仿宋_GB2312" w:hAnsi="仿宋_GB2312" w:cs="仿宋_GB2312" w:hint="eastAsia"/>
          <w:sz w:val="28"/>
          <w:szCs w:val="28"/>
        </w:rPr>
        <w:t>包装应干净、结实、无破损、封口严密、方便储存、运输和使用。包装上必须标明品名、规格、生产厂家、出厂日期或质保期。</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、供应商保证所提供的货物在装卸、运输和仓储过程中有足够的包装保护，防止货物受潮、</w:t>
      </w:r>
      <w:r>
        <w:rPr>
          <w:rFonts w:ascii="仿宋_GB2312" w:eastAsia="仿宋_GB2312" w:hAnsi="仿宋_GB2312" w:cs="仿宋_GB2312" w:hint="eastAsia"/>
          <w:sz w:val="28"/>
          <w:szCs w:val="28"/>
        </w:rPr>
        <w:t>变质、受到冲撞以及其他不可预见的损坏，供应商提供货物运输过程中造成货物泄露、损坏、灭失等，造成的一切经济损失由供应商自行承担。发生破损、受潮、容量不足、疑似瑕疵品等情况，采购人有权拒收货物。</w:t>
      </w:r>
    </w:p>
    <w:p w:rsidR="00774B3E" w:rsidRDefault="006A6667">
      <w:pPr>
        <w:pStyle w:val="af1"/>
        <w:spacing w:line="360" w:lineRule="auto"/>
        <w:ind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（五）售后服务要求</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、货物在质保期内出现质量问题，供应商应在采购人通知后</w:t>
      </w:r>
      <w:r>
        <w:rPr>
          <w:rFonts w:ascii="仿宋_GB2312" w:eastAsia="仿宋_GB2312" w:hAnsi="仿宋_GB2312" w:cs="仿宋_GB2312" w:hint="eastAsia"/>
          <w:sz w:val="28"/>
          <w:szCs w:val="28"/>
        </w:rPr>
        <w:t>48</w:t>
      </w:r>
      <w:r>
        <w:rPr>
          <w:rFonts w:ascii="仿宋_GB2312" w:eastAsia="仿宋_GB2312" w:hAnsi="仿宋_GB2312" w:cs="仿宋_GB2312" w:hint="eastAsia"/>
          <w:sz w:val="28"/>
          <w:szCs w:val="28"/>
        </w:rPr>
        <w:t>小时内将货物更换，货物更换必须是等于或优于询价文件要求的。</w:t>
      </w:r>
      <w:r>
        <w:rPr>
          <w:rFonts w:ascii="仿宋_GB2312" w:eastAsia="仿宋_GB2312" w:hAnsi="仿宋_GB2312" w:cs="仿宋_GB2312" w:hint="eastAsia"/>
          <w:sz w:val="28"/>
          <w:szCs w:val="28"/>
        </w:rPr>
        <w:t>48</w:t>
      </w:r>
      <w:r>
        <w:rPr>
          <w:rFonts w:ascii="仿宋_GB2312" w:eastAsia="仿宋_GB2312" w:hAnsi="仿宋_GB2312" w:cs="仿宋_GB2312" w:hint="eastAsia"/>
          <w:sz w:val="28"/>
          <w:szCs w:val="28"/>
        </w:rPr>
        <w:t>小时内不能更换的由供应商提供备选方案，供应商怠于或不履行或瑕疵履行售后义务的或更换的货物仍存在问题的，采购人将采取必要的补救措施（采购人自行更换或委托第三方替代供应商更换），其产生</w:t>
      </w:r>
      <w:r>
        <w:rPr>
          <w:rFonts w:ascii="仿宋_GB2312" w:eastAsia="仿宋_GB2312" w:hAnsi="仿宋_GB2312" w:cs="仿宋_GB2312" w:hint="eastAsia"/>
          <w:sz w:val="28"/>
          <w:szCs w:val="28"/>
        </w:rPr>
        <w:t>的因处理货物问题的所有费用及风险由供应商承担，同时视为供应商违约，采购人要求供应商承担违约责任。</w:t>
      </w:r>
    </w:p>
    <w:p w:rsidR="00774B3E" w:rsidRDefault="006A6667">
      <w:pPr>
        <w:pStyle w:val="af1"/>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rsidR="00774B3E" w:rsidRDefault="006A6667">
      <w:pPr>
        <w:pStyle w:val="af1"/>
        <w:spacing w:line="360" w:lineRule="auto"/>
        <w:ind w:firstLineChars="150" w:firstLine="42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（六）违约责任</w:t>
      </w:r>
    </w:p>
    <w:p w:rsidR="00774B3E" w:rsidRDefault="006A6667">
      <w:pPr>
        <w:pStyle w:val="12"/>
        <w:spacing w:line="360"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、供应商必须严格按照国家相关法律法规和本询价文件要求及供应商提交的响应文件约定履行合同，按时全面履行本项目的各项义务，供应商不履行本项目义务或瑕疵履行本项目义务或延迟履行本项目义务或</w:t>
      </w:r>
      <w:r>
        <w:rPr>
          <w:rFonts w:ascii="仿宋_GB2312" w:eastAsia="仿宋_GB2312" w:hAnsi="仿宋_GB2312" w:cs="仿宋_GB2312" w:hint="eastAsia"/>
          <w:bCs/>
          <w:sz w:val="28"/>
          <w:szCs w:val="28"/>
        </w:rPr>
        <w:t>履行合同义务不符合合</w:t>
      </w:r>
      <w:r>
        <w:rPr>
          <w:rFonts w:ascii="仿宋_GB2312" w:eastAsia="仿宋_GB2312" w:hAnsi="仿宋_GB2312" w:cs="仿宋_GB2312" w:hint="eastAsia"/>
          <w:bCs/>
          <w:sz w:val="28"/>
          <w:szCs w:val="28"/>
        </w:rPr>
        <w:lastRenderedPageBreak/>
        <w:t>同约定的，则成交供应商违约。</w:t>
      </w:r>
    </w:p>
    <w:p w:rsidR="00774B3E" w:rsidRDefault="006A6667">
      <w:pPr>
        <w:pStyle w:val="12"/>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rsidR="00774B3E" w:rsidRDefault="006A6667">
      <w:pPr>
        <w:pStyle w:val="12"/>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有下列情形之一行为视为供应商违约，采购人有权按照以下条款要求成交供应商承担违约金及违约责任：</w:t>
      </w:r>
    </w:p>
    <w:p w:rsidR="00774B3E" w:rsidRDefault="006A6667">
      <w:pPr>
        <w:pStyle w:val="12"/>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）项目履行期限内，成交供应商明确表示或者以自己的行为表明不履行本项目合同的主要义务，则成交供应商违约，成交供应商应向采购人缴纳合同总价款</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的违约金，同时采购人有权解除合同。</w:t>
      </w:r>
    </w:p>
    <w:p w:rsidR="00774B3E" w:rsidRDefault="006A6667">
      <w:pPr>
        <w:pStyle w:val="12"/>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）成交供应商提供的货物或服务根本违约（例如提供假冒伪劣产品或以次充好），致使合同的目的不能实现的，成交供应商应向采购人缴纳合同总价款</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的违约金，同时采购人有权解除合同。</w:t>
      </w:r>
    </w:p>
    <w:p w:rsidR="00774B3E" w:rsidRDefault="006A6667">
      <w:pPr>
        <w:pStyle w:val="12"/>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）成交供应商延迟履约，即成交供应商应向采购人提供的货物及服务未按合同约定时间达成的，成交供应商每有一次违约行为，采购人将扣除成交供应商当月结算货款</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00</w:t>
      </w:r>
      <w:r>
        <w:rPr>
          <w:rFonts w:ascii="仿宋_GB2312" w:eastAsia="仿宋_GB2312" w:hAnsi="仿宋_GB2312" w:cs="仿宋_GB2312" w:hint="eastAsia"/>
          <w:sz w:val="28"/>
          <w:szCs w:val="28"/>
        </w:rPr>
        <w:t>元，供应商经采购人催告后应继续按合同约定履行合同。若供应商</w:t>
      </w:r>
      <w:r>
        <w:rPr>
          <w:rFonts w:ascii="仿宋_GB2312" w:eastAsia="仿宋_GB2312" w:hAnsi="仿宋_GB2312" w:cs="仿宋_GB2312" w:hint="eastAsia"/>
          <w:sz w:val="28"/>
          <w:szCs w:val="28"/>
        </w:rPr>
        <w:t>一年内</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次延迟履约</w:t>
      </w:r>
      <w:r>
        <w:rPr>
          <w:rFonts w:ascii="仿宋_GB2312" w:eastAsia="仿宋_GB2312" w:hAnsi="仿宋_GB2312" w:cs="仿宋_GB2312" w:hint="eastAsia"/>
          <w:sz w:val="28"/>
          <w:szCs w:val="28"/>
        </w:rPr>
        <w:t>，则成交供应商应向采购人缴纳合同总价款</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的违约金，同时采购人有权解除合同。</w:t>
      </w:r>
    </w:p>
    <w:p w:rsidR="00774B3E" w:rsidRDefault="006A6667">
      <w:pPr>
        <w:pStyle w:val="12"/>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成交供应商所供的货物或服务瑕疵违约，与询价文件要求或采购人采购需求不符的，成交供应商应承担修理、重作、更换、退货、减少价款或者报酬等违约责任。同时成交供应商每有一次违约行为，采购人将扣除成交供应商当月结算货款</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00</w:t>
      </w:r>
      <w:r>
        <w:rPr>
          <w:rFonts w:ascii="仿宋_GB2312" w:eastAsia="仿宋_GB2312" w:hAnsi="仿宋_GB2312" w:cs="仿宋_GB2312" w:hint="eastAsia"/>
          <w:sz w:val="28"/>
          <w:szCs w:val="28"/>
        </w:rPr>
        <w:t>元，供应商出现</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次本款所列违约行为，成交供应商应向采购人支付合同总价款</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的违约金，同时采购人有权解除合同。经采购人同意后，供应商更正</w:t>
      </w:r>
      <w:r>
        <w:rPr>
          <w:rFonts w:ascii="仿宋_GB2312" w:eastAsia="仿宋_GB2312" w:hAnsi="仿宋_GB2312" w:cs="仿宋_GB2312" w:hint="eastAsia"/>
          <w:sz w:val="28"/>
          <w:szCs w:val="28"/>
        </w:rPr>
        <w:t>瑕疵违约行为后，可以继续按合同约定履行合同。</w:t>
      </w:r>
    </w:p>
    <w:p w:rsidR="00774B3E" w:rsidRDefault="006A6667">
      <w:pPr>
        <w:pStyle w:val="af1"/>
        <w:spacing w:line="360" w:lineRule="auto"/>
        <w:ind w:firstLine="560"/>
        <w:rPr>
          <w:rFonts w:ascii="仿宋_GB2312" w:eastAsia="仿宋_GB2312" w:hAnsi="仿宋_GB2312" w:cs="仿宋_GB2312"/>
          <w:b/>
          <w:sz w:val="28"/>
          <w:szCs w:val="28"/>
        </w:rPr>
      </w:pPr>
      <w:r>
        <w:rPr>
          <w:rFonts w:ascii="仿宋_GB2312" w:eastAsia="仿宋_GB2312" w:hAnsi="仿宋_GB2312" w:cs="仿宋_GB2312" w:hint="eastAsia"/>
          <w:sz w:val="28"/>
          <w:szCs w:val="28"/>
        </w:rPr>
        <w:lastRenderedPageBreak/>
        <w:t>3</w:t>
      </w:r>
      <w:r>
        <w:rPr>
          <w:rFonts w:ascii="仿宋_GB2312" w:eastAsia="仿宋_GB2312" w:hAnsi="仿宋_GB2312" w:cs="仿宋_GB2312" w:hint="eastAsia"/>
          <w:sz w:val="28"/>
          <w:szCs w:val="28"/>
        </w:rPr>
        <w:t>、合同履行过程中由供应商及员工原因造成的一切安全事故、人身伤亡、经济损失均由供应商自行负责承担，其责任与采购人无关。</w:t>
      </w:r>
      <w:bookmarkStart w:id="21" w:name="★4.4_违约处理"/>
      <w:bookmarkEnd w:id="21"/>
      <w:r>
        <w:rPr>
          <w:rFonts w:ascii="仿宋_GB2312" w:eastAsia="仿宋_GB2312" w:hAnsi="仿宋_GB2312" w:cs="仿宋_GB2312" w:hint="eastAsia"/>
          <w:sz w:val="28"/>
          <w:szCs w:val="28"/>
        </w:rPr>
        <w:t>如因成交供应商及其工作人员在项目实施过程中的疏忽、失职、过错等故意或者过失原因</w:t>
      </w:r>
      <w:r>
        <w:rPr>
          <w:rFonts w:ascii="仿宋_GB2312" w:eastAsia="仿宋_GB2312" w:hAnsi="仿宋_GB2312" w:cs="仿宋_GB2312" w:hint="eastAsia"/>
          <w:sz w:val="28"/>
          <w:szCs w:val="28"/>
        </w:rPr>
        <w:t>或货物问题</w:t>
      </w:r>
      <w:r>
        <w:rPr>
          <w:rFonts w:ascii="仿宋_GB2312" w:eastAsia="仿宋_GB2312" w:hAnsi="仿宋_GB2312" w:cs="仿宋_GB2312" w:hint="eastAsia"/>
          <w:sz w:val="28"/>
          <w:szCs w:val="28"/>
        </w:rPr>
        <w:t>给采购人造成损失或侵害，包括但不限于采购人本身的财产损失或人身伤害、由此而导致的采购人对任何第三方的法律责任等，供应商对此均应承担全部的赔偿责任和法律责任。</w:t>
      </w:r>
    </w:p>
    <w:p w:rsidR="00774B3E" w:rsidRDefault="00774B3E" w:rsidP="00C4187E">
      <w:pPr>
        <w:pStyle w:val="af1"/>
        <w:spacing w:line="360" w:lineRule="auto"/>
        <w:ind w:firstLine="562"/>
        <w:rPr>
          <w:rFonts w:ascii="仿宋" w:eastAsia="仿宋" w:hAnsi="仿宋" w:cs="仿宋"/>
          <w:b/>
          <w:sz w:val="28"/>
          <w:szCs w:val="28"/>
        </w:rPr>
      </w:pPr>
    </w:p>
    <w:p w:rsidR="00774B3E" w:rsidRDefault="00774B3E">
      <w:pPr>
        <w:spacing w:line="360" w:lineRule="auto"/>
        <w:rPr>
          <w:rFonts w:ascii="仿宋" w:eastAsia="仿宋" w:hAnsi="仿宋" w:cs="仿宋"/>
          <w:sz w:val="28"/>
          <w:szCs w:val="28"/>
        </w:rPr>
      </w:pPr>
    </w:p>
    <w:p w:rsidR="00774B3E" w:rsidRDefault="00774B3E">
      <w:pPr>
        <w:spacing w:line="360" w:lineRule="auto"/>
        <w:rPr>
          <w:rFonts w:ascii="仿宋" w:eastAsia="仿宋" w:hAnsi="仿宋" w:cs="仿宋"/>
          <w:sz w:val="28"/>
          <w:szCs w:val="28"/>
        </w:rPr>
      </w:pPr>
    </w:p>
    <w:p w:rsidR="00774B3E" w:rsidRDefault="00774B3E"/>
    <w:p w:rsidR="00774B3E" w:rsidRDefault="00774B3E">
      <w:pPr>
        <w:pStyle w:val="af1"/>
        <w:spacing w:line="360" w:lineRule="auto"/>
        <w:ind w:firstLineChars="900" w:firstLine="2530"/>
        <w:rPr>
          <w:rFonts w:ascii="仿宋" w:eastAsia="仿宋" w:hAnsi="仿宋" w:cs="仿宋"/>
          <w:b/>
          <w:sz w:val="28"/>
          <w:szCs w:val="28"/>
        </w:rPr>
      </w:pPr>
    </w:p>
    <w:p w:rsidR="00774B3E" w:rsidRDefault="00774B3E">
      <w:pPr>
        <w:pStyle w:val="af1"/>
        <w:spacing w:line="360" w:lineRule="auto"/>
        <w:ind w:firstLineChars="900" w:firstLine="2530"/>
        <w:rPr>
          <w:rFonts w:ascii="仿宋" w:eastAsia="仿宋" w:hAnsi="仿宋" w:cs="仿宋"/>
          <w:b/>
          <w:sz w:val="28"/>
          <w:szCs w:val="28"/>
        </w:rPr>
      </w:pPr>
    </w:p>
    <w:p w:rsidR="00774B3E" w:rsidRDefault="00774B3E">
      <w:pPr>
        <w:pStyle w:val="af1"/>
        <w:spacing w:line="360" w:lineRule="auto"/>
        <w:ind w:firstLineChars="900" w:firstLine="2530"/>
        <w:rPr>
          <w:rFonts w:ascii="仿宋" w:eastAsia="仿宋" w:hAnsi="仿宋" w:cs="仿宋"/>
          <w:b/>
          <w:sz w:val="28"/>
          <w:szCs w:val="28"/>
        </w:rPr>
      </w:pPr>
    </w:p>
    <w:p w:rsidR="00774B3E" w:rsidRDefault="00774B3E">
      <w:pPr>
        <w:pStyle w:val="af1"/>
        <w:spacing w:line="360" w:lineRule="auto"/>
        <w:ind w:firstLineChars="900" w:firstLine="2530"/>
        <w:rPr>
          <w:rFonts w:ascii="仿宋" w:eastAsia="仿宋" w:hAnsi="仿宋" w:cs="仿宋"/>
          <w:b/>
          <w:sz w:val="28"/>
          <w:szCs w:val="28"/>
        </w:rPr>
      </w:pPr>
    </w:p>
    <w:p w:rsidR="00774B3E" w:rsidRDefault="00774B3E">
      <w:pPr>
        <w:pStyle w:val="af1"/>
        <w:spacing w:line="360" w:lineRule="auto"/>
        <w:ind w:firstLineChars="900" w:firstLine="2530"/>
        <w:rPr>
          <w:rFonts w:ascii="仿宋" w:eastAsia="仿宋" w:hAnsi="仿宋" w:cs="仿宋"/>
          <w:b/>
          <w:sz w:val="28"/>
          <w:szCs w:val="28"/>
        </w:rPr>
      </w:pPr>
    </w:p>
    <w:p w:rsidR="00774B3E" w:rsidRDefault="00774B3E">
      <w:pPr>
        <w:pStyle w:val="af1"/>
        <w:spacing w:line="360" w:lineRule="auto"/>
        <w:ind w:firstLineChars="900" w:firstLine="2530"/>
        <w:rPr>
          <w:rFonts w:ascii="仿宋" w:eastAsia="仿宋" w:hAnsi="仿宋" w:cs="仿宋"/>
          <w:b/>
          <w:sz w:val="28"/>
          <w:szCs w:val="28"/>
        </w:rPr>
      </w:pPr>
    </w:p>
    <w:p w:rsidR="00774B3E" w:rsidRDefault="00774B3E">
      <w:pPr>
        <w:pStyle w:val="af1"/>
        <w:spacing w:line="360" w:lineRule="auto"/>
        <w:ind w:firstLineChars="900" w:firstLine="2530"/>
        <w:rPr>
          <w:rFonts w:ascii="仿宋" w:eastAsia="仿宋" w:hAnsi="仿宋" w:cs="仿宋"/>
          <w:b/>
          <w:sz w:val="28"/>
          <w:szCs w:val="28"/>
        </w:rPr>
      </w:pPr>
    </w:p>
    <w:p w:rsidR="00774B3E" w:rsidRDefault="00774B3E">
      <w:pPr>
        <w:pStyle w:val="af1"/>
        <w:spacing w:line="360" w:lineRule="auto"/>
        <w:ind w:firstLineChars="900" w:firstLine="2530"/>
        <w:rPr>
          <w:rFonts w:ascii="仿宋" w:eastAsia="仿宋" w:hAnsi="仿宋" w:cs="仿宋"/>
          <w:b/>
          <w:sz w:val="28"/>
          <w:szCs w:val="28"/>
        </w:rPr>
      </w:pPr>
    </w:p>
    <w:p w:rsidR="00774B3E" w:rsidRDefault="00774B3E">
      <w:pPr>
        <w:pStyle w:val="af1"/>
        <w:spacing w:line="360" w:lineRule="auto"/>
        <w:ind w:firstLineChars="900" w:firstLine="2530"/>
        <w:rPr>
          <w:rFonts w:ascii="仿宋" w:eastAsia="仿宋" w:hAnsi="仿宋" w:cs="仿宋"/>
          <w:b/>
          <w:sz w:val="28"/>
          <w:szCs w:val="28"/>
        </w:rPr>
      </w:pPr>
    </w:p>
    <w:p w:rsidR="00774B3E" w:rsidRDefault="00774B3E">
      <w:pPr>
        <w:pStyle w:val="af1"/>
        <w:spacing w:line="360" w:lineRule="auto"/>
        <w:ind w:firstLineChars="900" w:firstLine="2530"/>
        <w:rPr>
          <w:rFonts w:ascii="仿宋" w:eastAsia="仿宋" w:hAnsi="仿宋" w:cs="仿宋"/>
          <w:b/>
          <w:sz w:val="28"/>
          <w:szCs w:val="28"/>
        </w:rPr>
      </w:pPr>
    </w:p>
    <w:p w:rsidR="00774B3E" w:rsidRDefault="00774B3E">
      <w:pPr>
        <w:pStyle w:val="af1"/>
        <w:spacing w:line="360" w:lineRule="auto"/>
        <w:ind w:firstLineChars="900" w:firstLine="2530"/>
        <w:rPr>
          <w:rFonts w:ascii="仿宋" w:eastAsia="仿宋" w:hAnsi="仿宋" w:cs="仿宋"/>
          <w:b/>
          <w:sz w:val="28"/>
          <w:szCs w:val="28"/>
        </w:rPr>
      </w:pPr>
    </w:p>
    <w:p w:rsidR="00774B3E" w:rsidRDefault="00774B3E">
      <w:pPr>
        <w:pStyle w:val="af1"/>
        <w:spacing w:line="360" w:lineRule="auto"/>
        <w:ind w:firstLineChars="900" w:firstLine="2530"/>
        <w:rPr>
          <w:rFonts w:ascii="仿宋" w:eastAsia="仿宋" w:hAnsi="仿宋" w:cs="仿宋"/>
          <w:b/>
          <w:sz w:val="28"/>
          <w:szCs w:val="28"/>
        </w:rPr>
      </w:pPr>
    </w:p>
    <w:p w:rsidR="00774B3E" w:rsidRDefault="006A6667">
      <w:pPr>
        <w:pStyle w:val="af1"/>
        <w:spacing w:line="360" w:lineRule="auto"/>
        <w:ind w:firstLineChars="900" w:firstLine="2530"/>
        <w:rPr>
          <w:rFonts w:ascii="仿宋" w:eastAsia="仿宋" w:hAnsi="仿宋" w:cs="仿宋"/>
          <w:b/>
          <w:sz w:val="28"/>
          <w:szCs w:val="28"/>
        </w:rPr>
      </w:pPr>
      <w:r>
        <w:rPr>
          <w:rFonts w:ascii="仿宋" w:eastAsia="仿宋" w:hAnsi="仿宋" w:cs="仿宋" w:hint="eastAsia"/>
          <w:b/>
          <w:sz w:val="28"/>
          <w:szCs w:val="28"/>
        </w:rPr>
        <w:t>第九章</w:t>
      </w:r>
      <w:r>
        <w:rPr>
          <w:rFonts w:ascii="仿宋" w:eastAsia="仿宋" w:hAnsi="仿宋" w:cs="仿宋" w:hint="eastAsia"/>
          <w:b/>
          <w:sz w:val="28"/>
          <w:szCs w:val="28"/>
        </w:rPr>
        <w:t xml:space="preserve">   </w:t>
      </w:r>
      <w:r>
        <w:rPr>
          <w:rFonts w:ascii="仿宋" w:eastAsia="仿宋" w:hAnsi="仿宋" w:cs="仿宋" w:hint="eastAsia"/>
          <w:b/>
          <w:sz w:val="28"/>
          <w:szCs w:val="28"/>
        </w:rPr>
        <w:t>响应文件相关文书格式</w:t>
      </w:r>
    </w:p>
    <w:p w:rsidR="00774B3E" w:rsidRDefault="006A6667">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774B3E" w:rsidRDefault="00774B3E">
      <w:pPr>
        <w:pStyle w:val="5"/>
      </w:pPr>
    </w:p>
    <w:p w:rsidR="00774B3E" w:rsidRDefault="006A6667">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774B3E" w:rsidRDefault="00774B3E">
      <w:pPr>
        <w:spacing w:line="360" w:lineRule="auto"/>
        <w:jc w:val="center"/>
        <w:rPr>
          <w:rFonts w:ascii="仿宋" w:eastAsia="仿宋" w:hAnsi="仿宋" w:cs="仿宋"/>
          <w:b/>
          <w:bCs/>
          <w:sz w:val="36"/>
        </w:rPr>
      </w:pPr>
    </w:p>
    <w:p w:rsidR="00774B3E" w:rsidRDefault="00774B3E">
      <w:pPr>
        <w:spacing w:line="360" w:lineRule="auto"/>
        <w:jc w:val="center"/>
        <w:rPr>
          <w:rFonts w:ascii="仿宋" w:eastAsia="仿宋" w:hAnsi="仿宋" w:cs="仿宋"/>
          <w:b/>
          <w:bCs/>
          <w:sz w:val="36"/>
        </w:rPr>
      </w:pPr>
    </w:p>
    <w:p w:rsidR="00774B3E" w:rsidRDefault="00774B3E">
      <w:pPr>
        <w:spacing w:line="360" w:lineRule="auto"/>
        <w:ind w:leftChars="900" w:left="1890"/>
        <w:jc w:val="left"/>
        <w:rPr>
          <w:rFonts w:ascii="仿宋" w:eastAsia="仿宋" w:hAnsi="仿宋" w:cs="仿宋"/>
          <w:b/>
          <w:bCs/>
          <w:sz w:val="36"/>
        </w:rPr>
      </w:pPr>
    </w:p>
    <w:p w:rsidR="00774B3E" w:rsidRDefault="006A6667">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w:t>
      </w:r>
      <w:r>
        <w:rPr>
          <w:rFonts w:ascii="仿宋" w:eastAsia="仿宋" w:hAnsi="仿宋" w:cs="仿宋" w:hint="eastAsia"/>
          <w:b/>
          <w:bCs/>
          <w:sz w:val="36"/>
        </w:rPr>
        <w:t xml:space="preserve">  </w:t>
      </w:r>
      <w:r>
        <w:rPr>
          <w:rFonts w:ascii="仿宋" w:eastAsia="仿宋" w:hAnsi="仿宋" w:cs="仿宋" w:hint="eastAsia"/>
          <w:b/>
          <w:bCs/>
          <w:sz w:val="36"/>
        </w:rPr>
        <w:t>：</w:t>
      </w:r>
    </w:p>
    <w:p w:rsidR="00774B3E" w:rsidRDefault="00774B3E">
      <w:pPr>
        <w:spacing w:line="360" w:lineRule="auto"/>
        <w:ind w:leftChars="500" w:left="1050"/>
        <w:jc w:val="left"/>
        <w:rPr>
          <w:rFonts w:ascii="仿宋" w:eastAsia="仿宋" w:hAnsi="仿宋" w:cs="仿宋"/>
          <w:b/>
          <w:bCs/>
          <w:sz w:val="36"/>
        </w:rPr>
      </w:pPr>
    </w:p>
    <w:p w:rsidR="00774B3E" w:rsidRDefault="006A6667">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w:t>
      </w:r>
      <w:r>
        <w:rPr>
          <w:rFonts w:ascii="仿宋" w:eastAsia="仿宋" w:hAnsi="仿宋" w:cs="仿宋" w:hint="eastAsia"/>
          <w:b/>
          <w:bCs/>
          <w:sz w:val="36"/>
        </w:rPr>
        <w:t xml:space="preserve">  </w:t>
      </w:r>
      <w:r>
        <w:rPr>
          <w:rFonts w:ascii="仿宋" w:eastAsia="仿宋" w:hAnsi="仿宋" w:cs="仿宋" w:hint="eastAsia"/>
          <w:b/>
          <w:bCs/>
          <w:sz w:val="36"/>
        </w:rPr>
        <w:t>：</w:t>
      </w:r>
    </w:p>
    <w:p w:rsidR="00774B3E" w:rsidRDefault="00774B3E">
      <w:pPr>
        <w:spacing w:line="360" w:lineRule="auto"/>
        <w:rPr>
          <w:rFonts w:ascii="仿宋" w:eastAsia="仿宋" w:hAnsi="仿宋" w:cs="仿宋"/>
          <w:b/>
          <w:bCs/>
          <w:sz w:val="36"/>
        </w:rPr>
      </w:pPr>
    </w:p>
    <w:p w:rsidR="00774B3E" w:rsidRDefault="006A6667">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774B3E" w:rsidRDefault="00774B3E">
      <w:pPr>
        <w:spacing w:line="360" w:lineRule="auto"/>
        <w:ind w:leftChars="500" w:left="1050"/>
        <w:jc w:val="left"/>
        <w:rPr>
          <w:rFonts w:ascii="仿宋" w:eastAsia="仿宋" w:hAnsi="仿宋" w:cs="仿宋"/>
          <w:b/>
          <w:bCs/>
          <w:sz w:val="36"/>
        </w:rPr>
      </w:pPr>
    </w:p>
    <w:p w:rsidR="00774B3E" w:rsidRDefault="006A6667">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774B3E" w:rsidRDefault="00774B3E">
      <w:pPr>
        <w:spacing w:line="360" w:lineRule="auto"/>
        <w:ind w:leftChars="500" w:left="1050"/>
        <w:jc w:val="left"/>
        <w:rPr>
          <w:rFonts w:ascii="仿宋" w:eastAsia="仿宋" w:hAnsi="仿宋" w:cs="仿宋"/>
          <w:b/>
          <w:bCs/>
          <w:spacing w:val="-40"/>
          <w:sz w:val="36"/>
        </w:rPr>
      </w:pPr>
    </w:p>
    <w:p w:rsidR="00774B3E" w:rsidRDefault="006A6667">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774B3E" w:rsidRDefault="00774B3E">
      <w:pPr>
        <w:spacing w:line="360" w:lineRule="auto"/>
        <w:rPr>
          <w:rFonts w:ascii="仿宋" w:eastAsia="仿宋" w:hAnsi="仿宋" w:cs="仿宋"/>
          <w:b/>
          <w:bCs/>
          <w:sz w:val="36"/>
        </w:rPr>
      </w:pPr>
    </w:p>
    <w:p w:rsidR="00774B3E" w:rsidRDefault="00774B3E">
      <w:pPr>
        <w:spacing w:line="360" w:lineRule="auto"/>
        <w:rPr>
          <w:rFonts w:ascii="仿宋" w:eastAsia="仿宋" w:hAnsi="仿宋" w:cs="仿宋"/>
          <w:b/>
          <w:bCs/>
          <w:sz w:val="36"/>
        </w:rPr>
      </w:pPr>
    </w:p>
    <w:p w:rsidR="00774B3E" w:rsidRDefault="006A6667">
      <w:pPr>
        <w:spacing w:line="360" w:lineRule="auto"/>
        <w:jc w:val="center"/>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774B3E" w:rsidRDefault="00774B3E">
      <w:pPr>
        <w:pStyle w:val="af1"/>
        <w:spacing w:line="360" w:lineRule="auto"/>
        <w:ind w:firstLine="560"/>
        <w:rPr>
          <w:rFonts w:ascii="仿宋" w:eastAsia="仿宋" w:hAnsi="仿宋" w:cs="仿宋"/>
          <w:sz w:val="28"/>
          <w:szCs w:val="28"/>
        </w:rPr>
        <w:sectPr w:rsidR="00774B3E">
          <w:headerReference w:type="default" r:id="rId10"/>
          <w:footerReference w:type="default" r:id="rId11"/>
          <w:pgSz w:w="11907" w:h="16839"/>
          <w:pgMar w:top="1440" w:right="1080" w:bottom="1440" w:left="1080" w:header="720" w:footer="720" w:gutter="0"/>
          <w:pgNumType w:start="0"/>
          <w:cols w:space="720"/>
          <w:docGrid w:linePitch="286"/>
        </w:sectPr>
      </w:pPr>
    </w:p>
    <w:p w:rsidR="00774B3E" w:rsidRDefault="006A6667">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附件</w:t>
      </w:r>
      <w:r>
        <w:rPr>
          <w:rFonts w:ascii="仿宋" w:eastAsia="仿宋" w:hAnsi="仿宋" w:cs="仿宋" w:hint="eastAsia"/>
          <w:sz w:val="24"/>
          <w:szCs w:val="24"/>
        </w:rPr>
        <w:t xml:space="preserve">1             </w:t>
      </w:r>
    </w:p>
    <w:p w:rsidR="00774B3E" w:rsidRDefault="006A6667" w:rsidP="00C4187E">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774B3E" w:rsidRDefault="006A6667">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w:t>
      </w:r>
      <w:r>
        <w:rPr>
          <w:rFonts w:ascii="仿宋" w:eastAsia="仿宋" w:hAnsi="仿宋" w:cs="仿宋" w:hint="eastAsia"/>
          <w:sz w:val="28"/>
          <w:szCs w:val="28"/>
        </w:rPr>
        <w:t xml:space="preserve">                        </w:t>
      </w:r>
      <w:r>
        <w:rPr>
          <w:rFonts w:ascii="仿宋" w:eastAsia="仿宋" w:hAnsi="仿宋" w:cs="仿宋" w:hint="eastAsia"/>
          <w:sz w:val="28"/>
          <w:szCs w:val="28"/>
        </w:rPr>
        <w:t>（报价单位的名称）全权处理本项目报价的有关事宜。</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我方自愿按照询价文件规定的各项要求向采购人提供所需货物</w:t>
      </w:r>
      <w:r>
        <w:rPr>
          <w:rFonts w:ascii="仿宋" w:eastAsia="仿宋" w:hAnsi="仿宋" w:cs="仿宋" w:hint="eastAsia"/>
          <w:sz w:val="28"/>
          <w:szCs w:val="28"/>
        </w:rPr>
        <w:t>/</w:t>
      </w:r>
      <w:r>
        <w:rPr>
          <w:rFonts w:ascii="仿宋" w:eastAsia="仿宋" w:hAnsi="仿宋" w:cs="仿宋" w:hint="eastAsia"/>
          <w:sz w:val="28"/>
          <w:szCs w:val="28"/>
        </w:rPr>
        <w:t>服务，总投标价以现场报价为准。</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一旦我方成交，我方将严格履行合同规定的责任和义务。</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我方愿意提供贵单位可能另外要求的，与报价有关的文件资料，并保证我方已提供和将要提供的文件资料是真实、准确的。</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我方完全理解贵单位不一定将合同授予最低报价的供应商的行为。</w:t>
      </w:r>
    </w:p>
    <w:p w:rsidR="00774B3E" w:rsidRDefault="006A6667" w:rsidP="00C4187E">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本次询价，我方报价有效期为询价文件规定的询价之日后天。</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w:t>
      </w:r>
      <w:r>
        <w:rPr>
          <w:rFonts w:ascii="仿宋" w:eastAsia="仿宋" w:hAnsi="仿宋" w:cs="仿宋" w:hint="eastAsia"/>
          <w:sz w:val="28"/>
          <w:szCs w:val="28"/>
        </w:rPr>
        <w:t>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w:t>
      </w:r>
      <w:r>
        <w:rPr>
          <w:rFonts w:ascii="仿宋" w:eastAsia="仿宋" w:hAnsi="仿宋" w:cs="仿宋" w:hint="eastAsia"/>
          <w:sz w:val="28"/>
          <w:szCs w:val="28"/>
        </w:rPr>
        <w:t>天</w:t>
      </w:r>
      <w:r>
        <w:rPr>
          <w:rFonts w:ascii="仿宋" w:eastAsia="仿宋" w:hAnsi="仿宋" w:cs="仿宋" w:hint="eastAsia"/>
          <w:sz w:val="28"/>
          <w:szCs w:val="28"/>
          <w:lang w:val="zh-CN"/>
        </w:rPr>
        <w:t>期限。否则，其响应文件将作为无效投标处理。</w:t>
      </w:r>
    </w:p>
    <w:p w:rsidR="00774B3E" w:rsidRDefault="00774B3E">
      <w:pPr>
        <w:pStyle w:val="af1"/>
        <w:spacing w:line="360" w:lineRule="auto"/>
        <w:ind w:firstLine="560"/>
        <w:rPr>
          <w:rFonts w:ascii="仿宋" w:eastAsia="仿宋" w:hAnsi="仿宋" w:cs="仿宋"/>
          <w:sz w:val="28"/>
          <w:szCs w:val="28"/>
        </w:rPr>
      </w:pP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w:t>
      </w:r>
      <w:r>
        <w:rPr>
          <w:rFonts w:ascii="仿宋" w:eastAsia="仿宋" w:hAnsi="仿宋" w:cs="仿宋" w:hint="eastAsia"/>
          <w:sz w:val="28"/>
          <w:szCs w:val="28"/>
        </w:rPr>
        <w:t>2</w:t>
      </w:r>
    </w:p>
    <w:p w:rsidR="00774B3E" w:rsidRDefault="006A6667">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w:t>
      </w:r>
      <w:r>
        <w:rPr>
          <w:rFonts w:ascii="仿宋" w:eastAsia="仿宋" w:hAnsi="仿宋" w:cs="仿宋" w:hint="eastAsia"/>
          <w:sz w:val="28"/>
          <w:szCs w:val="28"/>
          <w:u w:val="single"/>
        </w:rPr>
        <w:t>XXX</w:t>
      </w:r>
      <w:r>
        <w:rPr>
          <w:rFonts w:ascii="仿宋" w:eastAsia="仿宋" w:hAnsi="仿宋" w:cs="仿宋" w:hint="eastAsia"/>
          <w:sz w:val="28"/>
          <w:szCs w:val="28"/>
        </w:rPr>
        <w:t>（被授权人姓名、职务）为我方竹医总采（询）【】号“”项目遴选活动的合法代表，以我方名义全权处理该项目有关报价、签订合同以及执行合同等一切事宜。</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774B3E" w:rsidRDefault="00774B3E">
      <w:pPr>
        <w:pStyle w:val="af1"/>
        <w:spacing w:line="360" w:lineRule="auto"/>
        <w:ind w:firstLine="560"/>
        <w:rPr>
          <w:rFonts w:ascii="仿宋" w:eastAsia="仿宋" w:hAnsi="仿宋" w:cs="仿宋"/>
          <w:sz w:val="28"/>
          <w:szCs w:val="28"/>
        </w:rPr>
      </w:pP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w:t>
      </w:r>
      <w:r>
        <w:rPr>
          <w:rFonts w:ascii="仿宋" w:eastAsia="仿宋" w:hAnsi="仿宋" w:cs="仿宋" w:hint="eastAsia"/>
          <w:sz w:val="28"/>
          <w:szCs w:val="28"/>
        </w:rPr>
        <w:t>（盖章）：</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p>
    <w:p w:rsidR="00774B3E" w:rsidRDefault="00774B3E">
      <w:pPr>
        <w:pStyle w:val="af1"/>
        <w:spacing w:line="360" w:lineRule="auto"/>
        <w:ind w:firstLine="562"/>
        <w:rPr>
          <w:rFonts w:ascii="仿宋" w:eastAsia="仿宋" w:hAnsi="仿宋" w:cs="仿宋"/>
          <w:b/>
          <w:bCs/>
          <w:sz w:val="28"/>
          <w:szCs w:val="28"/>
        </w:rPr>
      </w:pPr>
    </w:p>
    <w:p w:rsidR="00774B3E" w:rsidRDefault="00774B3E">
      <w:pPr>
        <w:pStyle w:val="af1"/>
        <w:spacing w:line="360" w:lineRule="auto"/>
        <w:ind w:firstLine="562"/>
        <w:rPr>
          <w:rFonts w:ascii="仿宋" w:eastAsia="仿宋" w:hAnsi="仿宋" w:cs="仿宋"/>
          <w:b/>
          <w:bCs/>
          <w:sz w:val="28"/>
          <w:szCs w:val="28"/>
        </w:rPr>
      </w:pPr>
    </w:p>
    <w:p w:rsidR="00774B3E" w:rsidRDefault="00774B3E">
      <w:pPr>
        <w:pStyle w:val="af1"/>
        <w:spacing w:line="360" w:lineRule="auto"/>
        <w:ind w:firstLine="562"/>
        <w:rPr>
          <w:rFonts w:ascii="仿宋" w:eastAsia="仿宋" w:hAnsi="仿宋" w:cs="仿宋"/>
          <w:b/>
          <w:bCs/>
          <w:sz w:val="28"/>
          <w:szCs w:val="28"/>
        </w:rPr>
      </w:pPr>
    </w:p>
    <w:p w:rsidR="00774B3E" w:rsidRDefault="006A6667">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、如法定代表人参加询价的，询价响应文件中不需提供授权委托书，但必须提供法定代表人身份证复印件。</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、如授权代表参加询价的，询价响应文件中必须提供授权委托书，法定代表人和授权代表的身份证复印件。</w:t>
      </w:r>
    </w:p>
    <w:p w:rsidR="00774B3E" w:rsidRDefault="00774B3E">
      <w:pPr>
        <w:spacing w:line="360" w:lineRule="auto"/>
        <w:ind w:firstLineChars="245" w:firstLine="686"/>
        <w:rPr>
          <w:rFonts w:ascii="仿宋" w:eastAsia="仿宋" w:hAnsi="仿宋" w:cs="仿宋"/>
          <w:sz w:val="28"/>
          <w:szCs w:val="28"/>
        </w:rPr>
      </w:pPr>
    </w:p>
    <w:p w:rsidR="00774B3E" w:rsidRDefault="006A6667">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附件</w:t>
      </w:r>
      <w:r>
        <w:rPr>
          <w:rFonts w:ascii="仿宋" w:eastAsia="仿宋" w:hAnsi="仿宋" w:cs="仿宋" w:hint="eastAsia"/>
          <w:sz w:val="24"/>
          <w:szCs w:val="24"/>
        </w:rPr>
        <w:t xml:space="preserve">3                  </w:t>
      </w:r>
    </w:p>
    <w:p w:rsidR="00774B3E" w:rsidRDefault="006A6667">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774B3E" w:rsidRDefault="00774B3E">
      <w:pPr>
        <w:spacing w:line="360" w:lineRule="auto"/>
        <w:rPr>
          <w:rFonts w:ascii="仿宋" w:eastAsia="仿宋" w:hAnsi="仿宋" w:cs="仿宋"/>
          <w:sz w:val="24"/>
          <w:szCs w:val="24"/>
        </w:rPr>
      </w:pPr>
    </w:p>
    <w:p w:rsidR="00774B3E" w:rsidRDefault="006A6667">
      <w:pPr>
        <w:spacing w:line="360" w:lineRule="auto"/>
        <w:rPr>
          <w:rFonts w:ascii="仿宋" w:eastAsia="仿宋" w:hAnsi="仿宋" w:cs="仿宋"/>
          <w:sz w:val="28"/>
          <w:szCs w:val="28"/>
        </w:rPr>
      </w:pPr>
      <w:r>
        <w:rPr>
          <w:rFonts w:ascii="仿宋" w:eastAsia="仿宋" w:hAnsi="仿宋" w:cs="仿宋" w:hint="eastAsia"/>
          <w:sz w:val="28"/>
          <w:szCs w:val="28"/>
          <w:u w:val="single"/>
        </w:rPr>
        <w:t>_</w:t>
      </w:r>
      <w:r>
        <w:rPr>
          <w:rFonts w:ascii="仿宋" w:eastAsia="仿宋" w:hAnsi="仿宋" w:cs="仿宋" w:hint="eastAsia"/>
          <w:sz w:val="28"/>
          <w:szCs w:val="28"/>
          <w:u w:val="single"/>
        </w:rPr>
        <w:t>大竹县人民医院</w:t>
      </w:r>
      <w:r>
        <w:rPr>
          <w:rFonts w:ascii="仿宋" w:eastAsia="仿宋" w:hAnsi="仿宋" w:cs="仿宋" w:hint="eastAsia"/>
          <w:sz w:val="28"/>
          <w:szCs w:val="28"/>
          <w:u w:val="single"/>
        </w:rPr>
        <w:t>_</w:t>
      </w:r>
      <w:r>
        <w:rPr>
          <w:rFonts w:ascii="仿宋" w:eastAsia="仿宋" w:hAnsi="仿宋" w:cs="仿宋" w:hint="eastAsia"/>
          <w:sz w:val="28"/>
          <w:szCs w:val="28"/>
        </w:rPr>
        <w:t>：</w:t>
      </w:r>
    </w:p>
    <w:p w:rsidR="00774B3E" w:rsidRDefault="006A666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774B3E" w:rsidRDefault="006A666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774B3E" w:rsidRDefault="006A666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774B3E" w:rsidRDefault="006A666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774B3E" w:rsidRDefault="006A666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774B3E" w:rsidRDefault="006A666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774B3E" w:rsidRDefault="006A666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774B3E" w:rsidRDefault="006A666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774B3E" w:rsidRDefault="006A666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774B3E" w:rsidRDefault="006A666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w:t>
      </w:r>
      <w:r>
        <w:rPr>
          <w:rFonts w:ascii="仿宋" w:eastAsia="仿宋" w:hAnsi="仿宋" w:cs="仿宋" w:hint="eastAsia"/>
          <w:sz w:val="28"/>
          <w:szCs w:val="28"/>
        </w:rPr>
        <w:t>在与单位负责人为同一人或者存在直接控股、管理关系的其他供应商参与同一合同项下的遴选活动的行为。</w:t>
      </w:r>
    </w:p>
    <w:p w:rsidR="00774B3E" w:rsidRDefault="006A666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774B3E" w:rsidRDefault="006A666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五、如果有《四川省采购当事人诚信管理办法》（川财采</w:t>
      </w:r>
      <w:r>
        <w:rPr>
          <w:rFonts w:ascii="仿宋" w:eastAsia="仿宋" w:hAnsi="仿宋" w:cs="仿宋" w:hint="eastAsia"/>
          <w:sz w:val="28"/>
          <w:szCs w:val="28"/>
        </w:rPr>
        <w:t>[2015]33</w:t>
      </w:r>
      <w:r>
        <w:rPr>
          <w:rFonts w:ascii="仿宋" w:eastAsia="仿宋" w:hAnsi="仿宋" w:cs="仿宋" w:hint="eastAsia"/>
          <w:sz w:val="28"/>
          <w:szCs w:val="28"/>
        </w:rPr>
        <w:t>号）</w:t>
      </w:r>
      <w:r>
        <w:rPr>
          <w:rFonts w:ascii="仿宋" w:eastAsia="仿宋" w:hAnsi="仿宋" w:cs="仿宋" w:hint="eastAsia"/>
          <w:sz w:val="28"/>
          <w:szCs w:val="28"/>
        </w:rPr>
        <w:lastRenderedPageBreak/>
        <w:t>规定的记入诚信档案的失信行为，将在响应文件中全面如实反映。</w:t>
      </w:r>
    </w:p>
    <w:p w:rsidR="00774B3E" w:rsidRDefault="006A6667">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774B3E" w:rsidRDefault="006A6667">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774B3E" w:rsidRDefault="006A6667">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774B3E" w:rsidRDefault="00774B3E">
      <w:pPr>
        <w:spacing w:line="360" w:lineRule="auto"/>
        <w:ind w:firstLineChars="200" w:firstLine="560"/>
        <w:jc w:val="left"/>
        <w:rPr>
          <w:rFonts w:ascii="仿宋" w:eastAsia="仿宋" w:hAnsi="仿宋" w:cs="仿宋"/>
          <w:color w:val="000000"/>
          <w:sz w:val="28"/>
          <w:szCs w:val="28"/>
        </w:rPr>
      </w:pPr>
    </w:p>
    <w:p w:rsidR="00774B3E" w:rsidRDefault="006A6667" w:rsidP="00C4187E">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774B3E" w:rsidRDefault="00774B3E">
      <w:pPr>
        <w:spacing w:line="360" w:lineRule="auto"/>
        <w:rPr>
          <w:rFonts w:ascii="仿宋" w:eastAsia="仿宋" w:hAnsi="仿宋" w:cs="仿宋"/>
          <w:sz w:val="28"/>
          <w:szCs w:val="28"/>
        </w:rPr>
      </w:pPr>
    </w:p>
    <w:p w:rsidR="00774B3E" w:rsidRDefault="00774B3E">
      <w:pPr>
        <w:spacing w:line="360" w:lineRule="auto"/>
        <w:rPr>
          <w:rFonts w:ascii="仿宋" w:eastAsia="仿宋" w:hAnsi="仿宋" w:cs="仿宋"/>
          <w:sz w:val="28"/>
          <w:szCs w:val="28"/>
        </w:rPr>
      </w:pPr>
    </w:p>
    <w:p w:rsidR="00774B3E" w:rsidRDefault="006A6667">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774B3E" w:rsidRDefault="006A6667">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774B3E" w:rsidRDefault="006A6667">
      <w:pPr>
        <w:adjustRightInd w:val="0"/>
        <w:spacing w:line="360" w:lineRule="auto"/>
        <w:ind w:firstLineChars="200" w:firstLine="560"/>
        <w:jc w:val="left"/>
        <w:rPr>
          <w:rFonts w:ascii="仿宋" w:eastAsia="仿宋" w:hAnsi="仿宋" w:cs="仿宋"/>
          <w:sz w:val="28"/>
          <w:szCs w:val="28"/>
        </w:rPr>
        <w:sectPr w:rsidR="00774B3E">
          <w:headerReference w:type="default" r:id="rId12"/>
          <w:footerReference w:type="even" r:id="rId13"/>
          <w:footerReference w:type="default" r:id="rId14"/>
          <w:footerReference w:type="first" r:id="rId15"/>
          <w:pgSz w:w="11907" w:h="16840"/>
          <w:pgMar w:top="1361" w:right="1361" w:bottom="1361" w:left="1361" w:header="851" w:footer="992" w:gutter="0"/>
          <w:cols w:space="720"/>
          <w:titlePg/>
          <w:docGrid w:type="linesAndChars" w:linePitch="312"/>
        </w:sectPr>
      </w:pPr>
      <w:r>
        <w:rPr>
          <w:rFonts w:ascii="仿宋" w:eastAsia="仿宋" w:hAnsi="仿宋" w:cs="仿宋" w:hint="eastAsia"/>
          <w:bCs/>
          <w:sz w:val="28"/>
          <w:szCs w:val="28"/>
        </w:rPr>
        <w:t>日期</w:t>
      </w:r>
      <w:r>
        <w:rPr>
          <w:rFonts w:ascii="仿宋" w:eastAsia="仿宋" w:hAnsi="仿宋" w:cs="仿宋" w:hint="eastAsia"/>
          <w:bCs/>
          <w:sz w:val="28"/>
          <w:szCs w:val="28"/>
        </w:rPr>
        <w:t>:</w:t>
      </w:r>
    </w:p>
    <w:p w:rsidR="00774B3E" w:rsidRDefault="006A6667">
      <w:pPr>
        <w:rPr>
          <w:rFonts w:ascii="宋体" w:hAnsi="宋体"/>
          <w:sz w:val="24"/>
          <w:szCs w:val="24"/>
        </w:rPr>
      </w:pPr>
      <w:r>
        <w:rPr>
          <w:rFonts w:ascii="宋体" w:hAnsi="宋体" w:hint="eastAsia"/>
          <w:sz w:val="24"/>
          <w:szCs w:val="24"/>
        </w:rPr>
        <w:lastRenderedPageBreak/>
        <w:t>附件</w:t>
      </w:r>
      <w:r>
        <w:rPr>
          <w:rFonts w:ascii="宋体" w:hAnsi="宋体" w:hint="eastAsia"/>
          <w:sz w:val="24"/>
          <w:szCs w:val="24"/>
        </w:rPr>
        <w:t>4</w:t>
      </w:r>
    </w:p>
    <w:p w:rsidR="00774B3E" w:rsidRDefault="006A6667">
      <w:pPr>
        <w:jc w:val="center"/>
        <w:rPr>
          <w:b/>
          <w:sz w:val="32"/>
          <w:szCs w:val="32"/>
        </w:rPr>
      </w:pPr>
      <w:r>
        <w:rPr>
          <w:rFonts w:hint="eastAsia"/>
          <w:b/>
          <w:sz w:val="32"/>
          <w:szCs w:val="32"/>
        </w:rPr>
        <w:t>报价一览表</w:t>
      </w:r>
    </w:p>
    <w:p w:rsidR="00774B3E" w:rsidRDefault="00774B3E">
      <w:pPr>
        <w:jc w:val="center"/>
        <w:rPr>
          <w:b/>
          <w:sz w:val="32"/>
          <w:szCs w:val="32"/>
        </w:rPr>
      </w:pPr>
    </w:p>
    <w:p w:rsidR="00774B3E" w:rsidRDefault="006A6667" w:rsidP="00C4187E">
      <w:pPr>
        <w:spacing w:afterLines="50" w:line="480" w:lineRule="exact"/>
        <w:ind w:firstLineChars="200" w:firstLine="480"/>
        <w:rPr>
          <w:rFonts w:ascii="宋体" w:hAnsi="宋体"/>
          <w:sz w:val="24"/>
        </w:rPr>
      </w:pPr>
      <w:r>
        <w:rPr>
          <w:rFonts w:ascii="宋体" w:hAnsi="宋体" w:hint="eastAsia"/>
          <w:sz w:val="24"/>
        </w:rPr>
        <w:t>采购项目名称：</w:t>
      </w:r>
    </w:p>
    <w:p w:rsidR="00774B3E" w:rsidRDefault="006A6667" w:rsidP="00C4187E">
      <w:pPr>
        <w:spacing w:afterLines="50" w:line="480" w:lineRule="exact"/>
        <w:ind w:firstLineChars="200" w:firstLine="480"/>
        <w:rPr>
          <w:rFonts w:ascii="宋体" w:hAnsi="宋体" w:cs="宋体"/>
          <w:kern w:val="0"/>
          <w:sz w:val="24"/>
        </w:rPr>
      </w:pPr>
      <w:r>
        <w:rPr>
          <w:rFonts w:ascii="宋体" w:hAnsi="宋体" w:cs="宋体" w:hint="eastAsia"/>
          <w:kern w:val="0"/>
          <w:sz w:val="24"/>
        </w:rPr>
        <w:t>采购项目编号：</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860"/>
        <w:gridCol w:w="2232"/>
        <w:gridCol w:w="1226"/>
        <w:gridCol w:w="1638"/>
        <w:gridCol w:w="1560"/>
      </w:tblGrid>
      <w:tr w:rsidR="00774B3E">
        <w:trPr>
          <w:cantSplit/>
          <w:trHeight w:hRule="exact" w:val="226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74B3E" w:rsidRDefault="006A6667">
            <w:pPr>
              <w:snapToGrid w:val="0"/>
              <w:spacing w:line="360" w:lineRule="auto"/>
              <w:rPr>
                <w:rFonts w:ascii="仿宋" w:eastAsia="仿宋" w:hAnsi="仿宋" w:cs="仿宋"/>
                <w:b/>
                <w:sz w:val="24"/>
                <w:szCs w:val="24"/>
              </w:rPr>
            </w:pPr>
            <w:r>
              <w:rPr>
                <w:rFonts w:ascii="仿宋" w:eastAsia="仿宋" w:hAnsi="仿宋" w:cs="仿宋" w:hint="eastAsia"/>
                <w:b/>
                <w:sz w:val="24"/>
                <w:szCs w:val="24"/>
              </w:rPr>
              <w:t>序号</w:t>
            </w:r>
          </w:p>
        </w:tc>
        <w:tc>
          <w:tcPr>
            <w:tcW w:w="1860" w:type="dxa"/>
            <w:tcBorders>
              <w:top w:val="single" w:sz="4" w:space="0" w:color="auto"/>
              <w:left w:val="single" w:sz="4" w:space="0" w:color="auto"/>
              <w:bottom w:val="single" w:sz="4" w:space="0" w:color="auto"/>
              <w:right w:val="single" w:sz="4" w:space="0" w:color="auto"/>
            </w:tcBorders>
            <w:noWrap/>
            <w:vAlign w:val="center"/>
          </w:tcPr>
          <w:p w:rsidR="00774B3E" w:rsidRDefault="006A6667">
            <w:pPr>
              <w:snapToGrid w:val="0"/>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品名</w:t>
            </w:r>
          </w:p>
        </w:tc>
        <w:tc>
          <w:tcPr>
            <w:tcW w:w="2232" w:type="dxa"/>
            <w:tcBorders>
              <w:top w:val="single" w:sz="4" w:space="0" w:color="auto"/>
              <w:left w:val="single" w:sz="4" w:space="0" w:color="auto"/>
              <w:bottom w:val="single" w:sz="4" w:space="0" w:color="auto"/>
              <w:right w:val="single" w:sz="4" w:space="0" w:color="auto"/>
            </w:tcBorders>
            <w:noWrap/>
            <w:vAlign w:val="center"/>
          </w:tcPr>
          <w:p w:rsidR="00774B3E" w:rsidRDefault="006A6667">
            <w:pPr>
              <w:widowControl/>
              <w:spacing w:line="360" w:lineRule="auto"/>
              <w:jc w:val="center"/>
              <w:outlineLvl w:val="1"/>
              <w:rPr>
                <w:rFonts w:ascii="仿宋" w:eastAsia="仿宋" w:hAnsi="仿宋" w:cs="仿宋"/>
                <w:b/>
                <w:color w:val="000000" w:themeColor="text1"/>
                <w:sz w:val="24"/>
                <w:szCs w:val="24"/>
              </w:rPr>
            </w:pPr>
            <w:bookmarkStart w:id="22" w:name="_Toc50711557"/>
            <w:r>
              <w:rPr>
                <w:rFonts w:ascii="仿宋" w:eastAsia="仿宋" w:hAnsi="仿宋" w:cs="仿宋" w:hint="eastAsia"/>
                <w:b/>
                <w:color w:val="000000" w:themeColor="text1"/>
                <w:sz w:val="24"/>
                <w:szCs w:val="24"/>
              </w:rPr>
              <w:t>产品制造商家、品牌及</w:t>
            </w:r>
            <w:bookmarkStart w:id="23" w:name="_Toc50711558"/>
            <w:bookmarkEnd w:id="22"/>
            <w:r>
              <w:rPr>
                <w:rFonts w:ascii="仿宋" w:eastAsia="仿宋" w:hAnsi="仿宋" w:cs="仿宋" w:hint="eastAsia"/>
                <w:b/>
                <w:color w:val="000000" w:themeColor="text1"/>
                <w:sz w:val="24"/>
                <w:szCs w:val="24"/>
              </w:rPr>
              <w:t>规格型号（如涉及）</w:t>
            </w:r>
            <w:bookmarkEnd w:id="23"/>
          </w:p>
        </w:tc>
        <w:tc>
          <w:tcPr>
            <w:tcW w:w="1226" w:type="dxa"/>
            <w:tcBorders>
              <w:top w:val="single" w:sz="4" w:space="0" w:color="auto"/>
              <w:left w:val="single" w:sz="4" w:space="0" w:color="auto"/>
              <w:bottom w:val="single" w:sz="4" w:space="0" w:color="auto"/>
              <w:right w:val="single" w:sz="4" w:space="0" w:color="auto"/>
            </w:tcBorders>
            <w:noWrap/>
            <w:vAlign w:val="center"/>
          </w:tcPr>
          <w:p w:rsidR="00774B3E" w:rsidRDefault="006A6667">
            <w:pPr>
              <w:widowControl/>
              <w:spacing w:line="360" w:lineRule="auto"/>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计价</w:t>
            </w:r>
          </w:p>
          <w:p w:rsidR="00774B3E" w:rsidRDefault="006A6667">
            <w:pPr>
              <w:widowControl/>
              <w:spacing w:line="360" w:lineRule="auto"/>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单位</w:t>
            </w:r>
          </w:p>
        </w:tc>
        <w:tc>
          <w:tcPr>
            <w:tcW w:w="1638" w:type="dxa"/>
            <w:tcBorders>
              <w:top w:val="single" w:sz="4" w:space="0" w:color="auto"/>
              <w:left w:val="single" w:sz="4" w:space="0" w:color="auto"/>
              <w:bottom w:val="single" w:sz="4" w:space="0" w:color="auto"/>
              <w:right w:val="single" w:sz="4" w:space="0" w:color="auto"/>
            </w:tcBorders>
            <w:noWrap/>
            <w:vAlign w:val="center"/>
          </w:tcPr>
          <w:p w:rsidR="00774B3E" w:rsidRDefault="006A6667">
            <w:pPr>
              <w:snapToGrid w:val="0"/>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报价折扣率（</w:t>
            </w:r>
            <w:r>
              <w:rPr>
                <w:rFonts w:ascii="仿宋" w:eastAsia="仿宋" w:hAnsi="仿宋" w:cs="仿宋" w:hint="eastAsia"/>
                <w:b/>
                <w:color w:val="000000" w:themeColor="text1"/>
                <w:sz w:val="24"/>
                <w:szCs w:val="24"/>
              </w:rPr>
              <w:t>%</w:t>
            </w:r>
            <w:r>
              <w:rPr>
                <w:rFonts w:ascii="仿宋" w:eastAsia="仿宋" w:hAnsi="仿宋" w:cs="仿宋" w:hint="eastAsia"/>
                <w:b/>
                <w:color w:val="000000" w:themeColor="text1"/>
                <w:sz w:val="24"/>
                <w:szCs w:val="24"/>
              </w:rPr>
              <w:t>）</w:t>
            </w:r>
          </w:p>
        </w:tc>
        <w:tc>
          <w:tcPr>
            <w:tcW w:w="1560" w:type="dxa"/>
            <w:tcBorders>
              <w:top w:val="single" w:sz="4" w:space="0" w:color="auto"/>
              <w:left w:val="single" w:sz="4" w:space="0" w:color="auto"/>
              <w:bottom w:val="single" w:sz="4" w:space="0" w:color="auto"/>
              <w:right w:val="single" w:sz="4" w:space="0" w:color="auto"/>
            </w:tcBorders>
            <w:noWrap/>
            <w:vAlign w:val="center"/>
          </w:tcPr>
          <w:p w:rsidR="00774B3E" w:rsidRDefault="006A6667">
            <w:pPr>
              <w:snapToGrid w:val="0"/>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成交单价（元）</w:t>
            </w:r>
          </w:p>
          <w:p w:rsidR="00774B3E" w:rsidRDefault="00774B3E">
            <w:pPr>
              <w:snapToGrid w:val="0"/>
              <w:spacing w:line="360" w:lineRule="auto"/>
              <w:jc w:val="center"/>
              <w:rPr>
                <w:rFonts w:ascii="仿宋" w:eastAsia="仿宋" w:hAnsi="仿宋" w:cs="仿宋"/>
                <w:b/>
                <w:color w:val="000000" w:themeColor="text1"/>
                <w:sz w:val="24"/>
                <w:szCs w:val="24"/>
              </w:rPr>
            </w:pPr>
          </w:p>
        </w:tc>
      </w:tr>
      <w:tr w:rsidR="00774B3E">
        <w:trPr>
          <w:cantSplit/>
          <w:trHeight w:val="586"/>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774B3E" w:rsidRDefault="006A666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noWrap/>
            <w:vAlign w:val="center"/>
          </w:tcPr>
          <w:p w:rsidR="00774B3E" w:rsidRDefault="006A6667">
            <w:pPr>
              <w:snapToGrid w:val="0"/>
              <w:spacing w:line="360" w:lineRule="auto"/>
              <w:jc w:val="left"/>
              <w:rPr>
                <w:rFonts w:ascii="仿宋" w:eastAsia="仿宋" w:hAnsi="仿宋" w:cs="仿宋"/>
                <w:sz w:val="24"/>
                <w:szCs w:val="24"/>
              </w:rPr>
            </w:pPr>
            <w:r>
              <w:rPr>
                <w:rFonts w:ascii="仿宋" w:eastAsia="仿宋" w:hAnsi="仿宋" w:cs="仿宋" w:hint="eastAsia"/>
                <w:sz w:val="24"/>
                <w:szCs w:val="24"/>
              </w:rPr>
              <w:t>污水处理消毒剂</w:t>
            </w:r>
          </w:p>
        </w:tc>
        <w:tc>
          <w:tcPr>
            <w:tcW w:w="2232" w:type="dxa"/>
            <w:tcBorders>
              <w:top w:val="single" w:sz="4" w:space="0" w:color="auto"/>
              <w:left w:val="single" w:sz="4" w:space="0" w:color="auto"/>
              <w:bottom w:val="single" w:sz="4" w:space="0" w:color="auto"/>
              <w:right w:val="single" w:sz="4" w:space="0" w:color="auto"/>
            </w:tcBorders>
            <w:noWrap/>
            <w:vAlign w:val="center"/>
          </w:tcPr>
          <w:p w:rsidR="00774B3E" w:rsidRDefault="00774B3E">
            <w:pPr>
              <w:snapToGrid w:val="0"/>
              <w:spacing w:line="360" w:lineRule="auto"/>
              <w:jc w:val="left"/>
              <w:rPr>
                <w:rFonts w:ascii="仿宋" w:eastAsia="仿宋" w:hAnsi="仿宋" w:cs="仿宋"/>
                <w:sz w:val="24"/>
                <w:szCs w:val="24"/>
              </w:rPr>
            </w:pPr>
          </w:p>
        </w:tc>
        <w:tc>
          <w:tcPr>
            <w:tcW w:w="1226" w:type="dxa"/>
            <w:tcBorders>
              <w:top w:val="single" w:sz="4" w:space="0" w:color="auto"/>
              <w:left w:val="single" w:sz="4" w:space="0" w:color="auto"/>
              <w:bottom w:val="single" w:sz="4" w:space="0" w:color="auto"/>
              <w:right w:val="single" w:sz="4" w:space="0" w:color="auto"/>
            </w:tcBorders>
            <w:noWrap/>
            <w:vAlign w:val="center"/>
          </w:tcPr>
          <w:p w:rsidR="00774B3E" w:rsidRDefault="006A6667">
            <w:pPr>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千克</w:t>
            </w:r>
          </w:p>
        </w:tc>
        <w:tc>
          <w:tcPr>
            <w:tcW w:w="1638" w:type="dxa"/>
            <w:tcBorders>
              <w:top w:val="single" w:sz="4" w:space="0" w:color="auto"/>
              <w:left w:val="single" w:sz="4" w:space="0" w:color="auto"/>
              <w:bottom w:val="single" w:sz="4" w:space="0" w:color="auto"/>
              <w:right w:val="single" w:sz="4" w:space="0" w:color="auto"/>
            </w:tcBorders>
            <w:noWrap/>
            <w:vAlign w:val="center"/>
          </w:tcPr>
          <w:p w:rsidR="00774B3E" w:rsidRDefault="00774B3E">
            <w:pPr>
              <w:snapToGrid w:val="0"/>
              <w:spacing w:line="360" w:lineRule="auto"/>
              <w:jc w:val="center"/>
              <w:rPr>
                <w:rFonts w:ascii="仿宋" w:eastAsia="仿宋" w:hAnsi="仿宋" w:cs="仿宋"/>
                <w:sz w:val="24"/>
                <w:szCs w:val="24"/>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774B3E" w:rsidRDefault="00774B3E">
            <w:pPr>
              <w:snapToGrid w:val="0"/>
              <w:spacing w:line="360" w:lineRule="auto"/>
              <w:jc w:val="center"/>
              <w:rPr>
                <w:rFonts w:ascii="仿宋" w:eastAsia="仿宋" w:hAnsi="仿宋" w:cs="仿宋"/>
                <w:sz w:val="24"/>
                <w:szCs w:val="24"/>
              </w:rPr>
            </w:pPr>
          </w:p>
        </w:tc>
      </w:tr>
    </w:tbl>
    <w:p w:rsidR="00774B3E" w:rsidRDefault="00774B3E">
      <w:pPr>
        <w:adjustRightInd w:val="0"/>
        <w:spacing w:line="360" w:lineRule="auto"/>
        <w:rPr>
          <w:rFonts w:ascii="仿宋" w:eastAsia="仿宋" w:hAnsi="仿宋" w:cs="仿宋"/>
          <w:bCs/>
          <w:spacing w:val="8"/>
          <w:sz w:val="24"/>
          <w:szCs w:val="24"/>
        </w:rPr>
      </w:pPr>
    </w:p>
    <w:p w:rsidR="00774B3E" w:rsidRDefault="006A6667">
      <w:pPr>
        <w:adjustRightInd w:val="0"/>
        <w:spacing w:line="360" w:lineRule="auto"/>
        <w:rPr>
          <w:rFonts w:ascii="仿宋" w:eastAsia="仿宋" w:hAnsi="仿宋" w:cs="仿宋"/>
          <w:bCs/>
          <w:spacing w:val="8"/>
          <w:sz w:val="24"/>
          <w:szCs w:val="24"/>
        </w:rPr>
      </w:pPr>
      <w:r>
        <w:rPr>
          <w:rFonts w:ascii="仿宋" w:eastAsia="仿宋" w:hAnsi="仿宋" w:cs="仿宋" w:hint="eastAsia"/>
          <w:bCs/>
          <w:spacing w:val="8"/>
          <w:sz w:val="24"/>
          <w:szCs w:val="24"/>
        </w:rPr>
        <w:t>注：</w:t>
      </w:r>
      <w:r>
        <w:rPr>
          <w:rFonts w:ascii="仿宋" w:eastAsia="仿宋" w:hAnsi="仿宋" w:cs="仿宋" w:hint="eastAsia"/>
          <w:bCs/>
          <w:spacing w:val="8"/>
          <w:sz w:val="24"/>
          <w:szCs w:val="24"/>
        </w:rPr>
        <w:t>1</w:t>
      </w:r>
      <w:r>
        <w:rPr>
          <w:rFonts w:ascii="仿宋" w:eastAsia="仿宋" w:hAnsi="仿宋" w:cs="仿宋" w:hint="eastAsia"/>
          <w:bCs/>
          <w:spacing w:val="8"/>
          <w:sz w:val="24"/>
          <w:szCs w:val="24"/>
        </w:rPr>
        <w:t>、询价人必须按上表的格式详细报出询价总价的各个组成部分的报价并具体填写表格内容，否则作无效询价处理。</w:t>
      </w:r>
    </w:p>
    <w:p w:rsidR="00774B3E" w:rsidRDefault="006A6667">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“报价一览表”为多页的，每页均需由法定代表人</w:t>
      </w:r>
      <w:r>
        <w:rPr>
          <w:rFonts w:ascii="仿宋" w:eastAsia="仿宋" w:hAnsi="仿宋" w:cs="仿宋" w:hint="eastAsia"/>
          <w:sz w:val="24"/>
          <w:szCs w:val="24"/>
        </w:rPr>
        <w:t>/</w:t>
      </w:r>
      <w:r>
        <w:rPr>
          <w:rFonts w:ascii="仿宋" w:eastAsia="仿宋" w:hAnsi="仿宋" w:cs="仿宋" w:hint="eastAsia"/>
          <w:sz w:val="24"/>
          <w:szCs w:val="24"/>
        </w:rPr>
        <w:t>单位负责人或授权代表签字或盖供应商印章。</w:t>
      </w:r>
    </w:p>
    <w:p w:rsidR="00774B3E" w:rsidRDefault="006A6667">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rPr>
        <w:t>3</w:t>
      </w:r>
      <w:r>
        <w:rPr>
          <w:rFonts w:ascii="仿宋" w:eastAsia="仿宋" w:hAnsi="仿宋" w:cs="仿宋" w:hint="eastAsia"/>
          <w:bCs/>
          <w:sz w:val="24"/>
          <w:szCs w:val="24"/>
        </w:rPr>
        <w:t>、</w:t>
      </w:r>
      <w:r>
        <w:rPr>
          <w:rFonts w:ascii="仿宋" w:eastAsia="仿宋" w:hAnsi="仿宋" w:cs="仿宋" w:hint="eastAsia"/>
          <w:sz w:val="24"/>
          <w:szCs w:val="24"/>
        </w:rPr>
        <w:t>供应商</w:t>
      </w:r>
      <w:r>
        <w:rPr>
          <w:rFonts w:ascii="仿宋" w:eastAsia="仿宋" w:hAnsi="仿宋" w:cs="仿宋" w:hint="eastAsia"/>
          <w:bCs/>
          <w:sz w:val="24"/>
          <w:szCs w:val="24"/>
        </w:rPr>
        <w:t>自愿按照询价文件规定的各项要求向采购人提供所需货物（服务），保证提供的货物（服务）等的所有权及知识产权等权利无瑕疵，并保证报价不高于市场平均价。</w:t>
      </w:r>
    </w:p>
    <w:p w:rsidR="00774B3E" w:rsidRDefault="006A6667">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、一旦我方成交，我方将严格履行合同规定的责任和义务，保证于合同签字生效后按照合同规定履行义务；</w:t>
      </w:r>
    </w:p>
    <w:p w:rsidR="00774B3E" w:rsidRDefault="006A6667">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、我方报价为本采购项目合同下所有费用，是采购人最终验收合格后的总包干价。</w:t>
      </w:r>
    </w:p>
    <w:p w:rsidR="00774B3E" w:rsidRDefault="006A6667">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、评审委员会认为我方报价低于成本，我方将按照评审委员会要求积极配合提供相关证明材料；并接受评审委员会的评审认定。</w:t>
      </w:r>
    </w:p>
    <w:p w:rsidR="00774B3E" w:rsidRDefault="006A6667">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w:t>
      </w:r>
    </w:p>
    <w:p w:rsidR="00774B3E" w:rsidRDefault="006A6667" w:rsidP="00C4187E">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774B3E" w:rsidRDefault="006A6667" w:rsidP="00C4187E">
      <w:pPr>
        <w:spacing w:line="360" w:lineRule="auto"/>
        <w:ind w:firstLineChars="257" w:firstLine="617"/>
      </w:pPr>
      <w:r>
        <w:rPr>
          <w:rFonts w:ascii="仿宋" w:eastAsia="仿宋" w:hAnsi="仿宋" w:cs="仿宋" w:hint="eastAsia"/>
          <w:sz w:val="24"/>
          <w:szCs w:val="24"/>
        </w:rPr>
        <w:t>日期：</w:t>
      </w:r>
      <w:r>
        <w:rPr>
          <w:rFonts w:ascii="仿宋" w:eastAsia="仿宋" w:hAnsi="仿宋" w:cs="仿宋" w:hint="eastAsia"/>
          <w:sz w:val="24"/>
          <w:szCs w:val="24"/>
        </w:rPr>
        <w:t xml:space="preserve"> </w:t>
      </w:r>
    </w:p>
    <w:p w:rsidR="00774B3E" w:rsidRDefault="00774B3E"/>
    <w:p w:rsidR="00774B3E" w:rsidRDefault="00774B3E">
      <w:pPr>
        <w:spacing w:line="360" w:lineRule="auto"/>
        <w:rPr>
          <w:rFonts w:ascii="仿宋" w:eastAsia="仿宋" w:hAnsi="仿宋" w:cs="仿宋"/>
          <w:sz w:val="24"/>
          <w:szCs w:val="24"/>
        </w:rPr>
        <w:sectPr w:rsidR="00774B3E">
          <w:footerReference w:type="default" r:id="rId16"/>
          <w:pgSz w:w="11907" w:h="16840"/>
          <w:pgMar w:top="1440" w:right="1134" w:bottom="1440" w:left="1418" w:header="720" w:footer="720" w:gutter="0"/>
          <w:cols w:space="720"/>
          <w:docGrid w:linePitch="312"/>
        </w:sectPr>
      </w:pPr>
    </w:p>
    <w:p w:rsidR="00774B3E" w:rsidRDefault="006A6667">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w:t>
      </w:r>
      <w:r>
        <w:rPr>
          <w:rFonts w:ascii="仿宋" w:eastAsia="仿宋" w:hAnsi="仿宋" w:cs="仿宋" w:hint="eastAsia"/>
          <w:bCs/>
          <w:sz w:val="24"/>
          <w:szCs w:val="24"/>
        </w:rPr>
        <w:t>5</w:t>
      </w:r>
    </w:p>
    <w:p w:rsidR="00774B3E" w:rsidRDefault="00774B3E">
      <w:pPr>
        <w:spacing w:line="360" w:lineRule="auto"/>
        <w:rPr>
          <w:rFonts w:ascii="仿宋" w:eastAsia="仿宋" w:hAnsi="仿宋" w:cs="仿宋"/>
          <w:b/>
          <w:bCs/>
          <w:sz w:val="32"/>
          <w:szCs w:val="32"/>
        </w:rPr>
      </w:pPr>
    </w:p>
    <w:p w:rsidR="00774B3E" w:rsidRDefault="006A666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774B3E" w:rsidRDefault="006A6667">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w:t>
      </w:r>
    </w:p>
    <w:p w:rsidR="00774B3E" w:rsidRDefault="006A6667">
      <w:pPr>
        <w:pStyle w:val="5"/>
        <w:spacing w:line="360" w:lineRule="auto"/>
        <w:rPr>
          <w:rFonts w:ascii="仿宋" w:eastAsia="仿宋" w:hAnsi="仿宋" w:cs="仿宋"/>
          <w:b w:val="0"/>
          <w:bCs/>
          <w:sz w:val="28"/>
        </w:rPr>
      </w:pPr>
      <w:r>
        <w:rPr>
          <w:rFonts w:ascii="仿宋" w:eastAsia="仿宋" w:hAnsi="仿宋" w:cs="仿宋" w:hint="eastAsia"/>
          <w:b w:val="0"/>
          <w:bCs/>
          <w:sz w:val="28"/>
        </w:rPr>
        <w:t>采购项目编号：</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2894"/>
        <w:gridCol w:w="2711"/>
        <w:gridCol w:w="2517"/>
      </w:tblGrid>
      <w:tr w:rsidR="00774B3E">
        <w:trPr>
          <w:trHeight w:val="605"/>
        </w:trPr>
        <w:tc>
          <w:tcPr>
            <w:tcW w:w="976" w:type="dxa"/>
            <w:tcBorders>
              <w:top w:val="single" w:sz="4" w:space="0" w:color="auto"/>
              <w:left w:val="single" w:sz="4" w:space="0" w:color="auto"/>
              <w:bottom w:val="single" w:sz="4" w:space="0" w:color="auto"/>
              <w:right w:val="single" w:sz="4" w:space="0" w:color="auto"/>
            </w:tcBorders>
            <w:noWrap/>
            <w:vAlign w:val="center"/>
          </w:tcPr>
          <w:p w:rsidR="00774B3E" w:rsidRDefault="00774B3E">
            <w:pPr>
              <w:pStyle w:val="af2"/>
              <w:spacing w:line="360" w:lineRule="auto"/>
              <w:jc w:val="center"/>
              <w:rPr>
                <w:rFonts w:ascii="仿宋" w:eastAsia="仿宋" w:hAnsi="仿宋" w:cs="仿宋"/>
              </w:rPr>
            </w:pPr>
          </w:p>
          <w:p w:rsidR="00774B3E" w:rsidRDefault="006A6667">
            <w:pPr>
              <w:pStyle w:val="af2"/>
              <w:spacing w:line="360" w:lineRule="auto"/>
              <w:jc w:val="center"/>
              <w:rPr>
                <w:rFonts w:ascii="仿宋" w:eastAsia="仿宋" w:hAnsi="仿宋" w:cs="仿宋"/>
              </w:rPr>
            </w:pPr>
            <w:r>
              <w:rPr>
                <w:rFonts w:ascii="仿宋" w:eastAsia="仿宋" w:hAnsi="仿宋" w:cs="仿宋" w:hint="eastAsia"/>
              </w:rPr>
              <w:t>序号</w:t>
            </w:r>
          </w:p>
        </w:tc>
        <w:tc>
          <w:tcPr>
            <w:tcW w:w="2894" w:type="dxa"/>
            <w:tcBorders>
              <w:top w:val="single" w:sz="4" w:space="0" w:color="auto"/>
              <w:left w:val="single" w:sz="4" w:space="0" w:color="auto"/>
              <w:bottom w:val="single" w:sz="4" w:space="0" w:color="auto"/>
              <w:right w:val="single" w:sz="4" w:space="0" w:color="auto"/>
            </w:tcBorders>
            <w:noWrap/>
            <w:vAlign w:val="center"/>
          </w:tcPr>
          <w:p w:rsidR="00774B3E" w:rsidRDefault="006A6667">
            <w:pPr>
              <w:pStyle w:val="af1"/>
              <w:spacing w:line="360" w:lineRule="auto"/>
              <w:ind w:firstLineChars="0" w:firstLine="0"/>
              <w:jc w:val="center"/>
              <w:rPr>
                <w:rFonts w:ascii="仿宋" w:eastAsia="仿宋" w:hAnsi="仿宋" w:cs="仿宋"/>
              </w:rPr>
            </w:pPr>
            <w:r>
              <w:rPr>
                <w:rFonts w:ascii="仿宋" w:eastAsia="仿宋" w:hAnsi="仿宋" w:cs="仿宋" w:hint="eastAsia"/>
              </w:rPr>
              <w:t>询价文件</w:t>
            </w:r>
            <w:r>
              <w:rPr>
                <w:rFonts w:ascii="仿宋" w:eastAsia="仿宋" w:hAnsi="仿宋" w:cs="仿宋" w:hint="eastAsia"/>
                <w:b/>
                <w:sz w:val="28"/>
                <w:szCs w:val="28"/>
              </w:rPr>
              <w:t>第八章</w:t>
            </w:r>
            <w:r>
              <w:rPr>
                <w:rFonts w:ascii="仿宋" w:eastAsia="仿宋" w:hAnsi="仿宋" w:cs="仿宋" w:hint="eastAsia"/>
                <w:b/>
                <w:sz w:val="28"/>
                <w:szCs w:val="28"/>
              </w:rPr>
              <w:t xml:space="preserve"> </w:t>
            </w:r>
            <w:r>
              <w:rPr>
                <w:rFonts w:ascii="仿宋" w:eastAsia="仿宋" w:hAnsi="仿宋" w:cs="仿宋" w:hint="eastAsia"/>
              </w:rPr>
              <w:t>要求</w:t>
            </w:r>
          </w:p>
        </w:tc>
        <w:tc>
          <w:tcPr>
            <w:tcW w:w="2711" w:type="dxa"/>
            <w:tcBorders>
              <w:top w:val="single" w:sz="4" w:space="0" w:color="auto"/>
              <w:left w:val="single" w:sz="4" w:space="0" w:color="auto"/>
              <w:bottom w:val="single" w:sz="4" w:space="0" w:color="auto"/>
              <w:right w:val="single" w:sz="4" w:space="0" w:color="auto"/>
            </w:tcBorders>
            <w:noWrap/>
            <w:vAlign w:val="center"/>
          </w:tcPr>
          <w:p w:rsidR="00774B3E" w:rsidRDefault="006A6667">
            <w:pPr>
              <w:pStyle w:val="af2"/>
              <w:spacing w:line="360" w:lineRule="auto"/>
              <w:jc w:val="center"/>
              <w:rPr>
                <w:rFonts w:ascii="仿宋" w:eastAsia="仿宋" w:hAnsi="仿宋" w:cs="仿宋"/>
              </w:rPr>
            </w:pPr>
            <w:r>
              <w:rPr>
                <w:rFonts w:ascii="仿宋" w:eastAsia="仿宋" w:hAnsi="仿宋" w:cs="仿宋" w:hint="eastAsia"/>
              </w:rPr>
              <w:t>供应商</w:t>
            </w:r>
            <w:r>
              <w:rPr>
                <w:rFonts w:ascii="仿宋" w:eastAsia="仿宋" w:hAnsi="仿宋" w:cs="仿宋" w:hint="eastAsia"/>
              </w:rPr>
              <w:t>应答</w:t>
            </w:r>
            <w:r>
              <w:rPr>
                <w:rFonts w:ascii="仿宋" w:eastAsia="仿宋" w:hAnsi="仿宋" w:cs="仿宋" w:hint="eastAsia"/>
              </w:rPr>
              <w:t>内容</w:t>
            </w:r>
          </w:p>
        </w:tc>
        <w:tc>
          <w:tcPr>
            <w:tcW w:w="2517" w:type="dxa"/>
            <w:tcBorders>
              <w:top w:val="single" w:sz="4" w:space="0" w:color="auto"/>
              <w:left w:val="single" w:sz="4" w:space="0" w:color="auto"/>
              <w:bottom w:val="single" w:sz="4" w:space="0" w:color="auto"/>
              <w:right w:val="single" w:sz="4" w:space="0" w:color="auto"/>
            </w:tcBorders>
            <w:noWrap/>
            <w:vAlign w:val="center"/>
          </w:tcPr>
          <w:p w:rsidR="00774B3E" w:rsidRDefault="006A6667">
            <w:pPr>
              <w:pStyle w:val="af2"/>
              <w:spacing w:line="360" w:lineRule="auto"/>
              <w:jc w:val="center"/>
              <w:rPr>
                <w:rFonts w:ascii="仿宋" w:eastAsia="仿宋" w:hAnsi="仿宋" w:cs="仿宋"/>
              </w:rPr>
            </w:pPr>
            <w:r>
              <w:rPr>
                <w:rFonts w:ascii="仿宋" w:eastAsia="仿宋" w:hAnsi="仿宋" w:cs="仿宋" w:hint="eastAsia"/>
                <w:bCs/>
                <w:spacing w:val="8"/>
              </w:rPr>
              <w:t>正</w:t>
            </w:r>
            <w:r>
              <w:rPr>
                <w:rFonts w:ascii="仿宋" w:eastAsia="仿宋" w:hAnsi="仿宋" w:cs="仿宋" w:hint="eastAsia"/>
                <w:bCs/>
                <w:spacing w:val="8"/>
              </w:rPr>
              <w:t>/</w:t>
            </w:r>
            <w:r>
              <w:rPr>
                <w:rFonts w:ascii="仿宋" w:eastAsia="仿宋" w:hAnsi="仿宋" w:cs="仿宋" w:hint="eastAsia"/>
                <w:bCs/>
                <w:spacing w:val="8"/>
              </w:rPr>
              <w:t>负或无偏离</w:t>
            </w:r>
          </w:p>
        </w:tc>
      </w:tr>
      <w:tr w:rsidR="00774B3E">
        <w:trPr>
          <w:trHeight w:val="572"/>
        </w:trPr>
        <w:tc>
          <w:tcPr>
            <w:tcW w:w="976" w:type="dxa"/>
            <w:tcBorders>
              <w:top w:val="single" w:sz="4" w:space="0" w:color="auto"/>
              <w:left w:val="single" w:sz="4" w:space="0" w:color="auto"/>
              <w:bottom w:val="single" w:sz="4" w:space="0" w:color="auto"/>
              <w:right w:val="single" w:sz="4" w:space="0" w:color="auto"/>
            </w:tcBorders>
            <w:noWrap/>
          </w:tcPr>
          <w:p w:rsidR="00774B3E" w:rsidRDefault="00774B3E">
            <w:pPr>
              <w:pStyle w:val="af2"/>
              <w:spacing w:line="360" w:lineRule="auto"/>
              <w:rPr>
                <w:rFonts w:ascii="仿宋" w:eastAsia="仿宋" w:hAnsi="仿宋" w:cs="仿宋"/>
              </w:rPr>
            </w:pPr>
          </w:p>
        </w:tc>
        <w:tc>
          <w:tcPr>
            <w:tcW w:w="2894" w:type="dxa"/>
            <w:tcBorders>
              <w:top w:val="single" w:sz="4" w:space="0" w:color="auto"/>
              <w:left w:val="single" w:sz="4" w:space="0" w:color="auto"/>
              <w:bottom w:val="single" w:sz="4" w:space="0" w:color="auto"/>
              <w:right w:val="single" w:sz="4" w:space="0" w:color="auto"/>
            </w:tcBorders>
            <w:noWrap/>
            <w:vAlign w:val="center"/>
          </w:tcPr>
          <w:p w:rsidR="00774B3E" w:rsidRDefault="00774B3E">
            <w:pPr>
              <w:spacing w:line="360" w:lineRule="auto"/>
              <w:rPr>
                <w:rFonts w:ascii="仿宋" w:eastAsia="仿宋" w:hAnsi="仿宋" w:cs="仿宋"/>
              </w:rPr>
            </w:pPr>
          </w:p>
        </w:tc>
        <w:tc>
          <w:tcPr>
            <w:tcW w:w="2711" w:type="dxa"/>
            <w:tcBorders>
              <w:top w:val="single" w:sz="4" w:space="0" w:color="auto"/>
              <w:left w:val="single" w:sz="4" w:space="0" w:color="auto"/>
              <w:bottom w:val="single" w:sz="4" w:space="0" w:color="auto"/>
              <w:right w:val="single" w:sz="4" w:space="0" w:color="auto"/>
            </w:tcBorders>
            <w:noWrap/>
            <w:vAlign w:val="center"/>
          </w:tcPr>
          <w:p w:rsidR="00774B3E" w:rsidRDefault="00774B3E">
            <w:pPr>
              <w:spacing w:line="360" w:lineRule="auto"/>
              <w:jc w:val="center"/>
              <w:rPr>
                <w:rFonts w:ascii="仿宋" w:eastAsia="仿宋" w:hAnsi="仿宋" w:cs="仿宋"/>
              </w:rPr>
            </w:pPr>
          </w:p>
        </w:tc>
        <w:tc>
          <w:tcPr>
            <w:tcW w:w="2517" w:type="dxa"/>
            <w:tcBorders>
              <w:top w:val="single" w:sz="4" w:space="0" w:color="auto"/>
              <w:left w:val="single" w:sz="4" w:space="0" w:color="auto"/>
              <w:bottom w:val="single" w:sz="4" w:space="0" w:color="auto"/>
              <w:right w:val="single" w:sz="4" w:space="0" w:color="auto"/>
            </w:tcBorders>
            <w:noWrap/>
          </w:tcPr>
          <w:p w:rsidR="00774B3E" w:rsidRDefault="00774B3E">
            <w:pPr>
              <w:pStyle w:val="af2"/>
              <w:spacing w:line="360" w:lineRule="auto"/>
              <w:rPr>
                <w:rFonts w:ascii="仿宋" w:eastAsia="仿宋" w:hAnsi="仿宋" w:cs="仿宋"/>
              </w:rPr>
            </w:pPr>
          </w:p>
        </w:tc>
      </w:tr>
      <w:tr w:rsidR="00774B3E">
        <w:trPr>
          <w:trHeight w:val="622"/>
        </w:trPr>
        <w:tc>
          <w:tcPr>
            <w:tcW w:w="976" w:type="dxa"/>
            <w:tcBorders>
              <w:top w:val="single" w:sz="4" w:space="0" w:color="auto"/>
              <w:left w:val="single" w:sz="4" w:space="0" w:color="auto"/>
              <w:bottom w:val="single" w:sz="4" w:space="0" w:color="auto"/>
              <w:right w:val="single" w:sz="4" w:space="0" w:color="auto"/>
            </w:tcBorders>
            <w:noWrap/>
          </w:tcPr>
          <w:p w:rsidR="00774B3E" w:rsidRDefault="00774B3E">
            <w:pPr>
              <w:pStyle w:val="af2"/>
              <w:spacing w:line="360" w:lineRule="auto"/>
              <w:rPr>
                <w:rFonts w:ascii="仿宋" w:eastAsia="仿宋" w:hAnsi="仿宋" w:cs="仿宋"/>
              </w:rPr>
            </w:pPr>
          </w:p>
        </w:tc>
        <w:tc>
          <w:tcPr>
            <w:tcW w:w="2894" w:type="dxa"/>
            <w:tcBorders>
              <w:top w:val="single" w:sz="4" w:space="0" w:color="auto"/>
              <w:left w:val="single" w:sz="4" w:space="0" w:color="auto"/>
              <w:bottom w:val="single" w:sz="4" w:space="0" w:color="auto"/>
              <w:right w:val="single" w:sz="4" w:space="0" w:color="auto"/>
            </w:tcBorders>
            <w:noWrap/>
          </w:tcPr>
          <w:p w:rsidR="00774B3E" w:rsidRDefault="00774B3E">
            <w:pPr>
              <w:pStyle w:val="af2"/>
              <w:spacing w:line="360" w:lineRule="auto"/>
              <w:rPr>
                <w:rFonts w:ascii="仿宋" w:eastAsia="仿宋" w:hAnsi="仿宋" w:cs="仿宋"/>
              </w:rPr>
            </w:pPr>
          </w:p>
        </w:tc>
        <w:tc>
          <w:tcPr>
            <w:tcW w:w="2711" w:type="dxa"/>
            <w:tcBorders>
              <w:top w:val="single" w:sz="4" w:space="0" w:color="auto"/>
              <w:left w:val="single" w:sz="4" w:space="0" w:color="auto"/>
              <w:bottom w:val="single" w:sz="4" w:space="0" w:color="auto"/>
              <w:right w:val="single" w:sz="4" w:space="0" w:color="auto"/>
            </w:tcBorders>
            <w:noWrap/>
          </w:tcPr>
          <w:p w:rsidR="00774B3E" w:rsidRDefault="00774B3E">
            <w:pPr>
              <w:pStyle w:val="af2"/>
              <w:spacing w:line="360" w:lineRule="auto"/>
              <w:rPr>
                <w:rFonts w:ascii="仿宋" w:eastAsia="仿宋" w:hAnsi="仿宋" w:cs="仿宋"/>
              </w:rPr>
            </w:pPr>
          </w:p>
        </w:tc>
        <w:tc>
          <w:tcPr>
            <w:tcW w:w="2517" w:type="dxa"/>
            <w:tcBorders>
              <w:top w:val="single" w:sz="4" w:space="0" w:color="auto"/>
              <w:left w:val="single" w:sz="4" w:space="0" w:color="auto"/>
              <w:bottom w:val="single" w:sz="4" w:space="0" w:color="auto"/>
              <w:right w:val="single" w:sz="4" w:space="0" w:color="auto"/>
            </w:tcBorders>
            <w:noWrap/>
          </w:tcPr>
          <w:p w:rsidR="00774B3E" w:rsidRDefault="00774B3E">
            <w:pPr>
              <w:pStyle w:val="af2"/>
              <w:spacing w:line="360" w:lineRule="auto"/>
              <w:rPr>
                <w:rFonts w:ascii="仿宋" w:eastAsia="仿宋" w:hAnsi="仿宋" w:cs="仿宋"/>
              </w:rPr>
            </w:pPr>
          </w:p>
        </w:tc>
      </w:tr>
      <w:tr w:rsidR="00774B3E">
        <w:trPr>
          <w:trHeight w:val="615"/>
        </w:trPr>
        <w:tc>
          <w:tcPr>
            <w:tcW w:w="976" w:type="dxa"/>
            <w:tcBorders>
              <w:top w:val="single" w:sz="4" w:space="0" w:color="auto"/>
              <w:left w:val="single" w:sz="4" w:space="0" w:color="auto"/>
              <w:bottom w:val="single" w:sz="4" w:space="0" w:color="auto"/>
              <w:right w:val="single" w:sz="4" w:space="0" w:color="auto"/>
            </w:tcBorders>
            <w:noWrap/>
          </w:tcPr>
          <w:p w:rsidR="00774B3E" w:rsidRDefault="00774B3E">
            <w:pPr>
              <w:pStyle w:val="af2"/>
              <w:spacing w:line="360" w:lineRule="auto"/>
              <w:rPr>
                <w:rFonts w:ascii="仿宋" w:eastAsia="仿宋" w:hAnsi="仿宋" w:cs="仿宋"/>
              </w:rPr>
            </w:pPr>
          </w:p>
        </w:tc>
        <w:tc>
          <w:tcPr>
            <w:tcW w:w="2894" w:type="dxa"/>
            <w:tcBorders>
              <w:top w:val="single" w:sz="4" w:space="0" w:color="auto"/>
              <w:left w:val="single" w:sz="4" w:space="0" w:color="auto"/>
              <w:bottom w:val="single" w:sz="4" w:space="0" w:color="auto"/>
              <w:right w:val="single" w:sz="4" w:space="0" w:color="auto"/>
            </w:tcBorders>
            <w:noWrap/>
          </w:tcPr>
          <w:p w:rsidR="00774B3E" w:rsidRDefault="00774B3E">
            <w:pPr>
              <w:pStyle w:val="af2"/>
              <w:spacing w:line="360" w:lineRule="auto"/>
              <w:rPr>
                <w:rFonts w:ascii="仿宋" w:eastAsia="仿宋" w:hAnsi="仿宋" w:cs="仿宋"/>
              </w:rPr>
            </w:pPr>
          </w:p>
        </w:tc>
        <w:tc>
          <w:tcPr>
            <w:tcW w:w="2711" w:type="dxa"/>
            <w:tcBorders>
              <w:top w:val="single" w:sz="4" w:space="0" w:color="auto"/>
              <w:left w:val="single" w:sz="4" w:space="0" w:color="auto"/>
              <w:bottom w:val="single" w:sz="4" w:space="0" w:color="auto"/>
              <w:right w:val="single" w:sz="4" w:space="0" w:color="auto"/>
            </w:tcBorders>
            <w:noWrap/>
          </w:tcPr>
          <w:p w:rsidR="00774B3E" w:rsidRDefault="00774B3E">
            <w:pPr>
              <w:pStyle w:val="af2"/>
              <w:spacing w:line="360" w:lineRule="auto"/>
              <w:rPr>
                <w:rFonts w:ascii="仿宋" w:eastAsia="仿宋" w:hAnsi="仿宋" w:cs="仿宋"/>
              </w:rPr>
            </w:pPr>
          </w:p>
        </w:tc>
        <w:tc>
          <w:tcPr>
            <w:tcW w:w="2517" w:type="dxa"/>
            <w:tcBorders>
              <w:top w:val="single" w:sz="4" w:space="0" w:color="auto"/>
              <w:left w:val="single" w:sz="4" w:space="0" w:color="auto"/>
              <w:bottom w:val="single" w:sz="4" w:space="0" w:color="auto"/>
              <w:right w:val="single" w:sz="4" w:space="0" w:color="auto"/>
            </w:tcBorders>
            <w:noWrap/>
          </w:tcPr>
          <w:p w:rsidR="00774B3E" w:rsidRDefault="00774B3E">
            <w:pPr>
              <w:pStyle w:val="af2"/>
              <w:spacing w:line="360" w:lineRule="auto"/>
              <w:rPr>
                <w:rFonts w:ascii="仿宋" w:eastAsia="仿宋" w:hAnsi="仿宋" w:cs="仿宋"/>
              </w:rPr>
            </w:pPr>
          </w:p>
        </w:tc>
      </w:tr>
    </w:tbl>
    <w:p w:rsidR="00774B3E" w:rsidRDefault="00774B3E">
      <w:pPr>
        <w:pStyle w:val="aa"/>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774B3E" w:rsidRDefault="00774B3E">
      <w:pPr>
        <w:spacing w:line="360" w:lineRule="auto"/>
        <w:rPr>
          <w:rFonts w:ascii="仿宋" w:eastAsia="仿宋" w:hAnsi="仿宋" w:cs="仿宋"/>
          <w:b/>
          <w:sz w:val="28"/>
          <w:szCs w:val="28"/>
        </w:rPr>
      </w:pPr>
    </w:p>
    <w:p w:rsidR="00774B3E" w:rsidRDefault="006A666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w:t>
      </w:r>
      <w:r>
        <w:rPr>
          <w:rFonts w:ascii="仿宋" w:eastAsia="仿宋" w:hAnsi="仿宋" w:cs="仿宋" w:hint="eastAsia"/>
          <w:sz w:val="28"/>
          <w:szCs w:val="28"/>
        </w:rPr>
        <w:t xml:space="preserve">1. </w:t>
      </w:r>
      <w:r>
        <w:rPr>
          <w:rFonts w:ascii="仿宋" w:eastAsia="仿宋" w:hAnsi="仿宋" w:cs="仿宋" w:hint="eastAsia"/>
          <w:sz w:val="28"/>
          <w:szCs w:val="28"/>
        </w:rPr>
        <w:t>供应商必须把询价文件的所有技术、服务要求</w:t>
      </w:r>
      <w:r>
        <w:rPr>
          <w:rFonts w:ascii="仿宋" w:eastAsia="仿宋" w:hAnsi="仿宋" w:cs="仿宋" w:hint="eastAsia"/>
          <w:sz w:val="28"/>
          <w:szCs w:val="28"/>
        </w:rPr>
        <w:t>内容</w:t>
      </w:r>
      <w:r>
        <w:rPr>
          <w:rFonts w:ascii="仿宋" w:eastAsia="仿宋" w:hAnsi="仿宋" w:cs="仿宋" w:hint="eastAsia"/>
          <w:sz w:val="28"/>
          <w:szCs w:val="28"/>
        </w:rPr>
        <w:t>列入此表。</w:t>
      </w:r>
    </w:p>
    <w:p w:rsidR="00774B3E" w:rsidRDefault="006A666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供应商</w:t>
      </w:r>
      <w:r>
        <w:rPr>
          <w:rFonts w:ascii="仿宋" w:eastAsia="仿宋" w:hAnsi="仿宋" w:cs="仿宋" w:hint="eastAsia"/>
          <w:sz w:val="28"/>
          <w:szCs w:val="28"/>
        </w:rPr>
        <w:t>按照询价文件技术、服务要求的</w:t>
      </w:r>
      <w:r>
        <w:rPr>
          <w:rFonts w:ascii="仿宋" w:eastAsia="仿宋" w:hAnsi="仿宋" w:cs="仿宋" w:hint="eastAsia"/>
          <w:sz w:val="28"/>
          <w:szCs w:val="28"/>
        </w:rPr>
        <w:t>内容</w:t>
      </w:r>
      <w:r>
        <w:rPr>
          <w:rFonts w:ascii="仿宋" w:eastAsia="仿宋" w:hAnsi="仿宋" w:cs="仿宋" w:hint="eastAsia"/>
          <w:sz w:val="28"/>
          <w:szCs w:val="28"/>
        </w:rPr>
        <w:t>对应填写</w:t>
      </w:r>
      <w:r>
        <w:rPr>
          <w:rFonts w:ascii="仿宋" w:eastAsia="仿宋" w:hAnsi="仿宋" w:cs="仿宋" w:hint="eastAsia"/>
          <w:sz w:val="28"/>
          <w:szCs w:val="28"/>
        </w:rPr>
        <w:t>，</w:t>
      </w:r>
      <w:r>
        <w:rPr>
          <w:rFonts w:ascii="仿宋" w:eastAsia="仿宋" w:hAnsi="仿宋" w:cs="仿宋" w:hint="eastAsia"/>
          <w:sz w:val="28"/>
          <w:szCs w:val="28"/>
        </w:rPr>
        <w:t>并逐页盖章或加盖骑缝章</w:t>
      </w:r>
      <w:r>
        <w:rPr>
          <w:rFonts w:ascii="仿宋" w:eastAsia="仿宋" w:hAnsi="仿宋" w:cs="仿宋" w:hint="eastAsia"/>
          <w:sz w:val="28"/>
          <w:szCs w:val="28"/>
        </w:rPr>
        <w:t>。</w:t>
      </w:r>
    </w:p>
    <w:p w:rsidR="00774B3E" w:rsidRDefault="006A666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、供应商必须据实填写，不得虚假填写，否则将取消其成交资格。</w:t>
      </w:r>
    </w:p>
    <w:p w:rsidR="00774B3E" w:rsidRDefault="00774B3E" w:rsidP="00C4187E">
      <w:pPr>
        <w:spacing w:line="360" w:lineRule="auto"/>
        <w:ind w:firstLineChars="200" w:firstLine="562"/>
        <w:rPr>
          <w:rFonts w:ascii="仿宋" w:eastAsia="仿宋" w:hAnsi="仿宋" w:cs="仿宋"/>
          <w:b/>
          <w:sz w:val="28"/>
          <w:szCs w:val="28"/>
        </w:rPr>
      </w:pPr>
    </w:p>
    <w:p w:rsidR="00774B3E" w:rsidRDefault="00774B3E">
      <w:pPr>
        <w:adjustRightInd w:val="0"/>
        <w:spacing w:line="360" w:lineRule="auto"/>
        <w:ind w:firstLineChars="200" w:firstLine="560"/>
        <w:jc w:val="left"/>
        <w:rPr>
          <w:rFonts w:ascii="仿宋" w:eastAsia="仿宋" w:hAnsi="仿宋" w:cs="仿宋"/>
          <w:color w:val="000000"/>
          <w:sz w:val="28"/>
          <w:szCs w:val="28"/>
        </w:rPr>
      </w:pPr>
    </w:p>
    <w:p w:rsidR="00774B3E" w:rsidRDefault="006A6667">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774B3E" w:rsidRDefault="006A6667">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774B3E" w:rsidRDefault="006A6667">
      <w:pPr>
        <w:adjustRightInd w:val="0"/>
        <w:spacing w:line="360" w:lineRule="auto"/>
        <w:ind w:firstLineChars="200" w:firstLine="560"/>
        <w:jc w:val="left"/>
        <w:rPr>
          <w:rFonts w:ascii="仿宋" w:eastAsia="仿宋" w:hAnsi="仿宋" w:cs="仿宋"/>
          <w:bCs/>
          <w:sz w:val="24"/>
          <w:szCs w:val="24"/>
        </w:rPr>
      </w:pPr>
      <w:r>
        <w:rPr>
          <w:rFonts w:ascii="仿宋" w:eastAsia="仿宋" w:hAnsi="仿宋" w:cs="仿宋" w:hint="eastAsia"/>
          <w:bCs/>
          <w:sz w:val="28"/>
          <w:szCs w:val="28"/>
        </w:rPr>
        <w:t>日期</w:t>
      </w:r>
      <w:r>
        <w:rPr>
          <w:rFonts w:ascii="仿宋" w:eastAsia="仿宋" w:hAnsi="仿宋" w:cs="仿宋" w:hint="eastAsia"/>
          <w:bCs/>
          <w:sz w:val="28"/>
          <w:szCs w:val="28"/>
        </w:rPr>
        <w:t>:</w:t>
      </w:r>
    </w:p>
    <w:p w:rsidR="00774B3E" w:rsidRDefault="00774B3E">
      <w:pPr>
        <w:spacing w:line="360" w:lineRule="auto"/>
        <w:rPr>
          <w:rFonts w:ascii="仿宋" w:eastAsia="仿宋" w:hAnsi="仿宋" w:cs="仿宋"/>
          <w:bCs/>
          <w:sz w:val="24"/>
          <w:szCs w:val="24"/>
        </w:rPr>
      </w:pPr>
    </w:p>
    <w:p w:rsidR="00774B3E" w:rsidRDefault="00774B3E">
      <w:pPr>
        <w:spacing w:line="360" w:lineRule="auto"/>
        <w:rPr>
          <w:rFonts w:ascii="仿宋" w:eastAsia="仿宋" w:hAnsi="仿宋" w:cs="仿宋"/>
          <w:bCs/>
          <w:sz w:val="24"/>
          <w:szCs w:val="24"/>
        </w:rPr>
      </w:pPr>
    </w:p>
    <w:p w:rsidR="00774B3E" w:rsidRDefault="006A6667">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w:t>
      </w:r>
      <w:r>
        <w:rPr>
          <w:rFonts w:ascii="仿宋" w:eastAsia="仿宋" w:hAnsi="仿宋" w:cs="仿宋" w:hint="eastAsia"/>
          <w:bCs/>
          <w:sz w:val="24"/>
          <w:szCs w:val="24"/>
        </w:rPr>
        <w:t>6</w:t>
      </w:r>
    </w:p>
    <w:p w:rsidR="00774B3E" w:rsidRDefault="006A6667" w:rsidP="00C4187E">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w:t>
      </w:r>
      <w:r>
        <w:rPr>
          <w:rFonts w:ascii="仿宋" w:eastAsia="仿宋" w:hAnsi="仿宋" w:cs="仿宋" w:hint="eastAsia"/>
          <w:b/>
          <w:sz w:val="32"/>
          <w:szCs w:val="32"/>
        </w:rPr>
        <w:t>要求</w:t>
      </w:r>
      <w:r>
        <w:rPr>
          <w:rFonts w:ascii="仿宋" w:eastAsia="仿宋" w:hAnsi="仿宋" w:cs="仿宋" w:hint="eastAsia"/>
          <w:b/>
          <w:sz w:val="32"/>
          <w:szCs w:val="32"/>
        </w:rPr>
        <w:t>应答表</w:t>
      </w:r>
    </w:p>
    <w:p w:rsidR="00774B3E" w:rsidRDefault="006A6667">
      <w:pPr>
        <w:pStyle w:val="5"/>
        <w:spacing w:line="360" w:lineRule="auto"/>
        <w:rPr>
          <w:rFonts w:ascii="仿宋" w:eastAsia="仿宋" w:hAnsi="仿宋" w:cs="仿宋"/>
          <w:sz w:val="28"/>
        </w:rPr>
      </w:pPr>
      <w:r>
        <w:rPr>
          <w:rFonts w:ascii="仿宋" w:eastAsia="仿宋" w:hAnsi="仿宋" w:cs="仿宋" w:hint="eastAsia"/>
          <w:b w:val="0"/>
          <w:bCs/>
          <w:sz w:val="28"/>
        </w:rPr>
        <w:t>采购项目名称：</w:t>
      </w:r>
    </w:p>
    <w:p w:rsidR="00774B3E" w:rsidRDefault="006A6667">
      <w:pPr>
        <w:pStyle w:val="5"/>
        <w:spacing w:line="360" w:lineRule="auto"/>
        <w:rPr>
          <w:rFonts w:ascii="仿宋" w:eastAsia="仿宋" w:hAnsi="仿宋" w:cs="仿宋"/>
          <w:sz w:val="28"/>
        </w:rPr>
      </w:pPr>
      <w:r>
        <w:rPr>
          <w:rFonts w:ascii="仿宋" w:eastAsia="仿宋" w:hAnsi="仿宋" w:cs="仿宋" w:hint="eastAsia"/>
          <w:b w:val="0"/>
          <w:bCs/>
          <w:sz w:val="28"/>
        </w:rPr>
        <w:t>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774B3E">
        <w:trPr>
          <w:trHeight w:val="620"/>
          <w:jc w:val="center"/>
        </w:trPr>
        <w:tc>
          <w:tcPr>
            <w:tcW w:w="956" w:type="dxa"/>
            <w:noWrap/>
            <w:vAlign w:val="center"/>
          </w:tcPr>
          <w:p w:rsidR="00774B3E" w:rsidRDefault="006A6667">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774B3E" w:rsidRDefault="006A6667">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sz w:val="24"/>
              </w:rPr>
              <w:t>询价文件</w:t>
            </w:r>
            <w:r>
              <w:rPr>
                <w:rFonts w:ascii="仿宋" w:eastAsia="仿宋" w:hAnsi="仿宋" w:cs="仿宋" w:hint="eastAsia"/>
                <w:b/>
                <w:sz w:val="28"/>
                <w:szCs w:val="28"/>
              </w:rPr>
              <w:t>第八章</w:t>
            </w:r>
            <w:r>
              <w:rPr>
                <w:rFonts w:ascii="仿宋" w:eastAsia="仿宋" w:hAnsi="仿宋" w:cs="仿宋" w:hint="eastAsia"/>
                <w:b/>
                <w:sz w:val="28"/>
                <w:szCs w:val="28"/>
              </w:rPr>
              <w:t xml:space="preserve"> </w:t>
            </w:r>
          </w:p>
          <w:p w:rsidR="00774B3E" w:rsidRDefault="006A6667">
            <w:pPr>
              <w:spacing w:line="360" w:lineRule="auto"/>
              <w:jc w:val="center"/>
              <w:rPr>
                <w:rFonts w:ascii="仿宋" w:eastAsia="仿宋" w:hAnsi="仿宋" w:cs="仿宋"/>
                <w:sz w:val="24"/>
                <w:szCs w:val="24"/>
              </w:rPr>
            </w:pPr>
            <w:r>
              <w:rPr>
                <w:rFonts w:ascii="仿宋" w:eastAsia="仿宋" w:hAnsi="仿宋" w:cs="仿宋" w:hint="eastAsia"/>
                <w:sz w:val="24"/>
                <w:szCs w:val="24"/>
              </w:rPr>
              <w:t>要求</w:t>
            </w:r>
          </w:p>
        </w:tc>
        <w:tc>
          <w:tcPr>
            <w:tcW w:w="2795" w:type="dxa"/>
            <w:noWrap/>
            <w:vAlign w:val="center"/>
          </w:tcPr>
          <w:p w:rsidR="00774B3E" w:rsidRDefault="006A6667">
            <w:pPr>
              <w:spacing w:line="360" w:lineRule="auto"/>
              <w:jc w:val="center"/>
              <w:rPr>
                <w:rFonts w:ascii="仿宋" w:eastAsia="仿宋" w:hAnsi="仿宋" w:cs="仿宋"/>
                <w:sz w:val="24"/>
                <w:szCs w:val="24"/>
              </w:rPr>
            </w:pPr>
            <w:r>
              <w:rPr>
                <w:rFonts w:ascii="仿宋" w:eastAsia="仿宋" w:hAnsi="仿宋" w:cs="仿宋" w:hint="eastAsia"/>
                <w:sz w:val="24"/>
                <w:szCs w:val="24"/>
              </w:rPr>
              <w:t>供应商</w:t>
            </w:r>
            <w:r>
              <w:rPr>
                <w:rFonts w:ascii="仿宋" w:eastAsia="仿宋" w:hAnsi="仿宋" w:cs="仿宋" w:hint="eastAsia"/>
                <w:sz w:val="24"/>
                <w:szCs w:val="24"/>
              </w:rPr>
              <w:t>应答</w:t>
            </w:r>
            <w:r>
              <w:rPr>
                <w:rFonts w:ascii="仿宋" w:eastAsia="仿宋" w:hAnsi="仿宋" w:cs="仿宋" w:hint="eastAsia"/>
                <w:sz w:val="24"/>
                <w:szCs w:val="24"/>
              </w:rPr>
              <w:t>内容</w:t>
            </w:r>
          </w:p>
        </w:tc>
        <w:tc>
          <w:tcPr>
            <w:tcW w:w="2795" w:type="dxa"/>
            <w:noWrap/>
            <w:vAlign w:val="center"/>
          </w:tcPr>
          <w:p w:rsidR="00774B3E" w:rsidRDefault="006A6667">
            <w:pPr>
              <w:spacing w:line="360" w:lineRule="auto"/>
              <w:jc w:val="center"/>
              <w:rPr>
                <w:rFonts w:ascii="仿宋" w:eastAsia="仿宋" w:hAnsi="仿宋" w:cs="仿宋"/>
                <w:sz w:val="24"/>
                <w:szCs w:val="24"/>
              </w:rPr>
            </w:pPr>
            <w:r>
              <w:rPr>
                <w:rFonts w:ascii="仿宋" w:eastAsia="仿宋" w:hAnsi="仿宋" w:cs="仿宋" w:hint="eastAsia"/>
                <w:bCs/>
                <w:spacing w:val="8"/>
              </w:rPr>
              <w:t>正</w:t>
            </w:r>
            <w:r>
              <w:rPr>
                <w:rFonts w:ascii="仿宋" w:eastAsia="仿宋" w:hAnsi="仿宋" w:cs="仿宋" w:hint="eastAsia"/>
                <w:bCs/>
                <w:spacing w:val="8"/>
              </w:rPr>
              <w:t>/</w:t>
            </w:r>
            <w:r>
              <w:rPr>
                <w:rFonts w:ascii="仿宋" w:eastAsia="仿宋" w:hAnsi="仿宋" w:cs="仿宋" w:hint="eastAsia"/>
                <w:bCs/>
                <w:spacing w:val="8"/>
              </w:rPr>
              <w:t>负或无偏离</w:t>
            </w:r>
          </w:p>
        </w:tc>
      </w:tr>
      <w:tr w:rsidR="00774B3E">
        <w:trPr>
          <w:trHeight w:val="1080"/>
          <w:jc w:val="center"/>
        </w:trPr>
        <w:tc>
          <w:tcPr>
            <w:tcW w:w="956" w:type="dxa"/>
            <w:noWrap/>
          </w:tcPr>
          <w:p w:rsidR="00774B3E" w:rsidRDefault="00774B3E">
            <w:pPr>
              <w:spacing w:line="360" w:lineRule="auto"/>
              <w:jc w:val="center"/>
              <w:rPr>
                <w:rFonts w:ascii="仿宋" w:eastAsia="仿宋" w:hAnsi="仿宋" w:cs="仿宋"/>
                <w:sz w:val="24"/>
                <w:szCs w:val="24"/>
              </w:rPr>
            </w:pPr>
          </w:p>
        </w:tc>
        <w:tc>
          <w:tcPr>
            <w:tcW w:w="2795" w:type="dxa"/>
            <w:noWrap/>
          </w:tcPr>
          <w:p w:rsidR="00774B3E" w:rsidRDefault="00774B3E">
            <w:pPr>
              <w:spacing w:line="360" w:lineRule="auto"/>
              <w:jc w:val="center"/>
              <w:rPr>
                <w:rFonts w:ascii="仿宋" w:eastAsia="仿宋" w:hAnsi="仿宋" w:cs="仿宋"/>
                <w:sz w:val="24"/>
                <w:szCs w:val="24"/>
              </w:rPr>
            </w:pPr>
          </w:p>
        </w:tc>
        <w:tc>
          <w:tcPr>
            <w:tcW w:w="2795" w:type="dxa"/>
            <w:noWrap/>
          </w:tcPr>
          <w:p w:rsidR="00774B3E" w:rsidRDefault="00774B3E">
            <w:pPr>
              <w:spacing w:line="360" w:lineRule="auto"/>
              <w:jc w:val="center"/>
              <w:rPr>
                <w:rFonts w:ascii="仿宋" w:eastAsia="仿宋" w:hAnsi="仿宋" w:cs="仿宋"/>
                <w:sz w:val="24"/>
                <w:szCs w:val="24"/>
              </w:rPr>
            </w:pPr>
          </w:p>
        </w:tc>
        <w:tc>
          <w:tcPr>
            <w:tcW w:w="2795" w:type="dxa"/>
            <w:noWrap/>
          </w:tcPr>
          <w:p w:rsidR="00774B3E" w:rsidRDefault="00774B3E">
            <w:pPr>
              <w:spacing w:line="360" w:lineRule="auto"/>
              <w:jc w:val="center"/>
              <w:rPr>
                <w:rFonts w:ascii="仿宋" w:eastAsia="仿宋" w:hAnsi="仿宋" w:cs="仿宋"/>
                <w:sz w:val="24"/>
                <w:szCs w:val="24"/>
              </w:rPr>
            </w:pPr>
          </w:p>
        </w:tc>
      </w:tr>
      <w:tr w:rsidR="00774B3E">
        <w:trPr>
          <w:trHeight w:val="1080"/>
          <w:jc w:val="center"/>
        </w:trPr>
        <w:tc>
          <w:tcPr>
            <w:tcW w:w="956" w:type="dxa"/>
            <w:noWrap/>
          </w:tcPr>
          <w:p w:rsidR="00774B3E" w:rsidRDefault="00774B3E">
            <w:pPr>
              <w:spacing w:line="360" w:lineRule="auto"/>
              <w:jc w:val="center"/>
              <w:rPr>
                <w:rFonts w:ascii="仿宋" w:eastAsia="仿宋" w:hAnsi="仿宋" w:cs="仿宋"/>
                <w:sz w:val="24"/>
                <w:szCs w:val="24"/>
              </w:rPr>
            </w:pPr>
          </w:p>
        </w:tc>
        <w:tc>
          <w:tcPr>
            <w:tcW w:w="2795" w:type="dxa"/>
            <w:noWrap/>
          </w:tcPr>
          <w:p w:rsidR="00774B3E" w:rsidRDefault="00774B3E">
            <w:pPr>
              <w:spacing w:line="360" w:lineRule="auto"/>
              <w:jc w:val="center"/>
              <w:rPr>
                <w:rFonts w:ascii="仿宋" w:eastAsia="仿宋" w:hAnsi="仿宋" w:cs="仿宋"/>
                <w:sz w:val="24"/>
                <w:szCs w:val="24"/>
              </w:rPr>
            </w:pPr>
          </w:p>
        </w:tc>
        <w:tc>
          <w:tcPr>
            <w:tcW w:w="2795" w:type="dxa"/>
            <w:noWrap/>
          </w:tcPr>
          <w:p w:rsidR="00774B3E" w:rsidRDefault="00774B3E">
            <w:pPr>
              <w:spacing w:line="360" w:lineRule="auto"/>
              <w:jc w:val="center"/>
              <w:rPr>
                <w:rFonts w:ascii="仿宋" w:eastAsia="仿宋" w:hAnsi="仿宋" w:cs="仿宋"/>
                <w:sz w:val="24"/>
                <w:szCs w:val="24"/>
              </w:rPr>
            </w:pPr>
          </w:p>
        </w:tc>
        <w:tc>
          <w:tcPr>
            <w:tcW w:w="2795" w:type="dxa"/>
            <w:noWrap/>
          </w:tcPr>
          <w:p w:rsidR="00774B3E" w:rsidRDefault="00774B3E">
            <w:pPr>
              <w:spacing w:line="360" w:lineRule="auto"/>
              <w:jc w:val="center"/>
              <w:rPr>
                <w:rFonts w:ascii="仿宋" w:eastAsia="仿宋" w:hAnsi="仿宋" w:cs="仿宋"/>
                <w:sz w:val="24"/>
                <w:szCs w:val="24"/>
              </w:rPr>
            </w:pPr>
          </w:p>
        </w:tc>
      </w:tr>
      <w:tr w:rsidR="00774B3E">
        <w:trPr>
          <w:trHeight w:val="1080"/>
          <w:jc w:val="center"/>
        </w:trPr>
        <w:tc>
          <w:tcPr>
            <w:tcW w:w="956" w:type="dxa"/>
            <w:noWrap/>
          </w:tcPr>
          <w:p w:rsidR="00774B3E" w:rsidRDefault="00774B3E">
            <w:pPr>
              <w:spacing w:line="360" w:lineRule="auto"/>
              <w:jc w:val="center"/>
              <w:rPr>
                <w:rFonts w:ascii="仿宋" w:eastAsia="仿宋" w:hAnsi="仿宋" w:cs="仿宋"/>
                <w:sz w:val="24"/>
                <w:szCs w:val="24"/>
              </w:rPr>
            </w:pPr>
          </w:p>
        </w:tc>
        <w:tc>
          <w:tcPr>
            <w:tcW w:w="2795" w:type="dxa"/>
            <w:noWrap/>
          </w:tcPr>
          <w:p w:rsidR="00774B3E" w:rsidRDefault="00774B3E">
            <w:pPr>
              <w:spacing w:line="360" w:lineRule="auto"/>
              <w:jc w:val="center"/>
              <w:rPr>
                <w:rFonts w:ascii="仿宋" w:eastAsia="仿宋" w:hAnsi="仿宋" w:cs="仿宋"/>
                <w:sz w:val="24"/>
                <w:szCs w:val="24"/>
              </w:rPr>
            </w:pPr>
          </w:p>
        </w:tc>
        <w:tc>
          <w:tcPr>
            <w:tcW w:w="2795" w:type="dxa"/>
            <w:noWrap/>
          </w:tcPr>
          <w:p w:rsidR="00774B3E" w:rsidRDefault="00774B3E">
            <w:pPr>
              <w:spacing w:line="360" w:lineRule="auto"/>
              <w:jc w:val="center"/>
              <w:rPr>
                <w:rFonts w:ascii="仿宋" w:eastAsia="仿宋" w:hAnsi="仿宋" w:cs="仿宋"/>
                <w:sz w:val="24"/>
                <w:szCs w:val="24"/>
              </w:rPr>
            </w:pPr>
          </w:p>
        </w:tc>
        <w:tc>
          <w:tcPr>
            <w:tcW w:w="2795" w:type="dxa"/>
            <w:noWrap/>
          </w:tcPr>
          <w:p w:rsidR="00774B3E" w:rsidRDefault="00774B3E">
            <w:pPr>
              <w:spacing w:line="360" w:lineRule="auto"/>
              <w:jc w:val="center"/>
              <w:rPr>
                <w:rFonts w:ascii="仿宋" w:eastAsia="仿宋" w:hAnsi="仿宋" w:cs="仿宋"/>
                <w:sz w:val="24"/>
                <w:szCs w:val="24"/>
              </w:rPr>
            </w:pPr>
          </w:p>
        </w:tc>
      </w:tr>
      <w:tr w:rsidR="00774B3E">
        <w:trPr>
          <w:trHeight w:val="1080"/>
          <w:jc w:val="center"/>
        </w:trPr>
        <w:tc>
          <w:tcPr>
            <w:tcW w:w="956" w:type="dxa"/>
            <w:noWrap/>
          </w:tcPr>
          <w:p w:rsidR="00774B3E" w:rsidRDefault="00774B3E">
            <w:pPr>
              <w:spacing w:line="360" w:lineRule="auto"/>
              <w:jc w:val="center"/>
              <w:rPr>
                <w:rFonts w:ascii="仿宋" w:eastAsia="仿宋" w:hAnsi="仿宋" w:cs="仿宋"/>
                <w:sz w:val="24"/>
                <w:szCs w:val="24"/>
              </w:rPr>
            </w:pPr>
          </w:p>
        </w:tc>
        <w:tc>
          <w:tcPr>
            <w:tcW w:w="2795" w:type="dxa"/>
            <w:noWrap/>
          </w:tcPr>
          <w:p w:rsidR="00774B3E" w:rsidRDefault="00774B3E">
            <w:pPr>
              <w:spacing w:line="360" w:lineRule="auto"/>
              <w:jc w:val="center"/>
              <w:rPr>
                <w:rFonts w:ascii="仿宋" w:eastAsia="仿宋" w:hAnsi="仿宋" w:cs="仿宋"/>
                <w:sz w:val="24"/>
                <w:szCs w:val="24"/>
              </w:rPr>
            </w:pPr>
          </w:p>
        </w:tc>
        <w:tc>
          <w:tcPr>
            <w:tcW w:w="2795" w:type="dxa"/>
            <w:noWrap/>
          </w:tcPr>
          <w:p w:rsidR="00774B3E" w:rsidRDefault="00774B3E">
            <w:pPr>
              <w:spacing w:line="360" w:lineRule="auto"/>
              <w:jc w:val="center"/>
              <w:rPr>
                <w:rFonts w:ascii="仿宋" w:eastAsia="仿宋" w:hAnsi="仿宋" w:cs="仿宋"/>
                <w:sz w:val="24"/>
                <w:szCs w:val="24"/>
              </w:rPr>
            </w:pPr>
          </w:p>
        </w:tc>
        <w:tc>
          <w:tcPr>
            <w:tcW w:w="2795" w:type="dxa"/>
            <w:noWrap/>
          </w:tcPr>
          <w:p w:rsidR="00774B3E" w:rsidRDefault="00774B3E">
            <w:pPr>
              <w:spacing w:line="360" w:lineRule="auto"/>
              <w:jc w:val="center"/>
              <w:rPr>
                <w:rFonts w:ascii="仿宋" w:eastAsia="仿宋" w:hAnsi="仿宋" w:cs="仿宋"/>
                <w:sz w:val="24"/>
                <w:szCs w:val="24"/>
              </w:rPr>
            </w:pPr>
          </w:p>
        </w:tc>
      </w:tr>
    </w:tbl>
    <w:p w:rsidR="00774B3E" w:rsidRDefault="00774B3E" w:rsidP="00C4187E">
      <w:pPr>
        <w:spacing w:line="360" w:lineRule="auto"/>
        <w:ind w:firstLineChars="200" w:firstLine="482"/>
        <w:rPr>
          <w:rFonts w:ascii="仿宋" w:eastAsia="仿宋" w:hAnsi="仿宋" w:cs="仿宋"/>
          <w:b/>
          <w:sz w:val="24"/>
          <w:szCs w:val="24"/>
        </w:rPr>
      </w:pPr>
    </w:p>
    <w:p w:rsidR="00774B3E" w:rsidRDefault="006A666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w:t>
      </w:r>
      <w:r>
        <w:rPr>
          <w:rFonts w:ascii="仿宋" w:eastAsia="仿宋" w:hAnsi="仿宋" w:cs="仿宋" w:hint="eastAsia"/>
          <w:sz w:val="28"/>
          <w:szCs w:val="28"/>
        </w:rPr>
        <w:t xml:space="preserve">1. </w:t>
      </w:r>
      <w:r>
        <w:rPr>
          <w:rFonts w:ascii="仿宋" w:eastAsia="仿宋" w:hAnsi="仿宋" w:cs="仿宋" w:hint="eastAsia"/>
          <w:sz w:val="28"/>
          <w:szCs w:val="28"/>
        </w:rPr>
        <w:t>供应商必须把询价文件的所有</w:t>
      </w:r>
      <w:r>
        <w:rPr>
          <w:rFonts w:ascii="仿宋" w:eastAsia="仿宋" w:hAnsi="仿宋" w:cs="仿宋" w:hint="eastAsia"/>
          <w:sz w:val="28"/>
          <w:szCs w:val="28"/>
        </w:rPr>
        <w:t>商务</w:t>
      </w:r>
      <w:r>
        <w:rPr>
          <w:rFonts w:ascii="仿宋" w:eastAsia="仿宋" w:hAnsi="仿宋" w:cs="仿宋" w:hint="eastAsia"/>
          <w:sz w:val="28"/>
          <w:szCs w:val="28"/>
        </w:rPr>
        <w:t>要求</w:t>
      </w:r>
      <w:r>
        <w:rPr>
          <w:rFonts w:ascii="仿宋" w:eastAsia="仿宋" w:hAnsi="仿宋" w:cs="仿宋" w:hint="eastAsia"/>
          <w:sz w:val="28"/>
          <w:szCs w:val="28"/>
        </w:rPr>
        <w:t>内容</w:t>
      </w:r>
      <w:r>
        <w:rPr>
          <w:rFonts w:ascii="仿宋" w:eastAsia="仿宋" w:hAnsi="仿宋" w:cs="仿宋" w:hint="eastAsia"/>
          <w:sz w:val="28"/>
          <w:szCs w:val="28"/>
        </w:rPr>
        <w:t>列入此表。</w:t>
      </w:r>
    </w:p>
    <w:p w:rsidR="00774B3E" w:rsidRDefault="006A666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供应商</w:t>
      </w:r>
      <w:r>
        <w:rPr>
          <w:rFonts w:ascii="仿宋" w:eastAsia="仿宋" w:hAnsi="仿宋" w:cs="仿宋" w:hint="eastAsia"/>
          <w:sz w:val="28"/>
          <w:szCs w:val="28"/>
        </w:rPr>
        <w:t>按照询价文件</w:t>
      </w:r>
      <w:r>
        <w:rPr>
          <w:rFonts w:ascii="仿宋" w:eastAsia="仿宋" w:hAnsi="仿宋" w:cs="仿宋" w:hint="eastAsia"/>
          <w:sz w:val="28"/>
          <w:szCs w:val="28"/>
        </w:rPr>
        <w:t>商务</w:t>
      </w:r>
      <w:r>
        <w:rPr>
          <w:rFonts w:ascii="仿宋" w:eastAsia="仿宋" w:hAnsi="仿宋" w:cs="仿宋" w:hint="eastAsia"/>
          <w:sz w:val="28"/>
          <w:szCs w:val="28"/>
        </w:rPr>
        <w:t>要求的</w:t>
      </w:r>
      <w:r>
        <w:rPr>
          <w:rFonts w:ascii="仿宋" w:eastAsia="仿宋" w:hAnsi="仿宋" w:cs="仿宋" w:hint="eastAsia"/>
          <w:sz w:val="28"/>
          <w:szCs w:val="28"/>
        </w:rPr>
        <w:t>内容</w:t>
      </w:r>
      <w:r>
        <w:rPr>
          <w:rFonts w:ascii="仿宋" w:eastAsia="仿宋" w:hAnsi="仿宋" w:cs="仿宋" w:hint="eastAsia"/>
          <w:sz w:val="28"/>
          <w:szCs w:val="28"/>
        </w:rPr>
        <w:t>对应</w:t>
      </w:r>
      <w:r>
        <w:rPr>
          <w:rFonts w:ascii="仿宋" w:eastAsia="仿宋" w:hAnsi="仿宋" w:cs="仿宋" w:hint="eastAsia"/>
          <w:sz w:val="28"/>
          <w:szCs w:val="28"/>
        </w:rPr>
        <w:t>响应</w:t>
      </w:r>
      <w:r>
        <w:rPr>
          <w:rFonts w:ascii="仿宋" w:eastAsia="仿宋" w:hAnsi="仿宋" w:cs="仿宋" w:hint="eastAsia"/>
          <w:sz w:val="28"/>
          <w:szCs w:val="28"/>
        </w:rPr>
        <w:t>，</w:t>
      </w:r>
      <w:r>
        <w:rPr>
          <w:rFonts w:ascii="仿宋" w:eastAsia="仿宋" w:hAnsi="仿宋" w:cs="仿宋" w:hint="eastAsia"/>
          <w:sz w:val="28"/>
          <w:szCs w:val="28"/>
        </w:rPr>
        <w:t>并逐页盖章或加盖骑缝章</w:t>
      </w:r>
      <w:r>
        <w:rPr>
          <w:rFonts w:ascii="仿宋" w:eastAsia="仿宋" w:hAnsi="仿宋" w:cs="仿宋" w:hint="eastAsia"/>
          <w:sz w:val="28"/>
          <w:szCs w:val="28"/>
        </w:rPr>
        <w:t>。</w:t>
      </w:r>
    </w:p>
    <w:p w:rsidR="00774B3E" w:rsidRDefault="006A6667">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供应商必须据实填写，不得虚假填写，否则将取消其成交资格。</w:t>
      </w:r>
    </w:p>
    <w:p w:rsidR="00774B3E" w:rsidRDefault="00774B3E">
      <w:pPr>
        <w:adjustRightInd w:val="0"/>
        <w:spacing w:line="360" w:lineRule="auto"/>
        <w:jc w:val="left"/>
        <w:rPr>
          <w:rFonts w:ascii="仿宋" w:eastAsia="仿宋" w:hAnsi="仿宋" w:cs="仿宋"/>
          <w:color w:val="000000"/>
          <w:sz w:val="28"/>
          <w:szCs w:val="28"/>
        </w:rPr>
      </w:pPr>
    </w:p>
    <w:p w:rsidR="00774B3E" w:rsidRDefault="006A6667">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774B3E" w:rsidRDefault="006A6667">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774B3E" w:rsidRDefault="006A6667">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日期</w:t>
      </w:r>
      <w:r>
        <w:rPr>
          <w:rFonts w:ascii="仿宋" w:eastAsia="仿宋" w:hAnsi="仿宋" w:cs="仿宋" w:hint="eastAsia"/>
          <w:bCs/>
          <w:sz w:val="28"/>
          <w:szCs w:val="28"/>
        </w:rPr>
        <w:t>:</w:t>
      </w:r>
    </w:p>
    <w:p w:rsidR="00774B3E" w:rsidRDefault="006A6667">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24" w:name="_Toc217446089"/>
      <w:r>
        <w:rPr>
          <w:rFonts w:ascii="仿宋" w:eastAsia="仿宋" w:hAnsi="仿宋" w:cs="仿宋" w:hint="eastAsia"/>
          <w:bCs/>
          <w:kern w:val="0"/>
          <w:sz w:val="24"/>
          <w:szCs w:val="24"/>
        </w:rPr>
        <w:lastRenderedPageBreak/>
        <w:t>附件</w:t>
      </w:r>
      <w:r>
        <w:rPr>
          <w:rFonts w:ascii="仿宋" w:eastAsia="仿宋" w:hAnsi="仿宋" w:cs="仿宋" w:hint="eastAsia"/>
          <w:bCs/>
          <w:kern w:val="0"/>
          <w:sz w:val="24"/>
          <w:szCs w:val="24"/>
        </w:rPr>
        <w:t>7</w:t>
      </w:r>
    </w:p>
    <w:p w:rsidR="00774B3E" w:rsidRDefault="006A6667">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24"/>
    </w:p>
    <w:p w:rsidR="00774B3E" w:rsidRDefault="006A6667">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w:t>
      </w:r>
      <w:r>
        <w:rPr>
          <w:rFonts w:ascii="仿宋" w:eastAsia="仿宋" w:hAnsi="仿宋" w:cs="仿宋" w:hint="eastAsia"/>
          <w:b/>
          <w:bCs/>
          <w:color w:val="000000"/>
          <w:sz w:val="32"/>
          <w:szCs w:val="32"/>
          <w:u w:val="single"/>
        </w:rPr>
        <w:t>资格条件未要求业绩的，不填此表</w:t>
      </w:r>
      <w:r>
        <w:rPr>
          <w:rFonts w:ascii="仿宋" w:eastAsia="仿宋" w:hAnsi="仿宋" w:cs="仿宋" w:hint="eastAsia"/>
          <w:b/>
          <w:bCs/>
          <w:color w:val="000000"/>
          <w:sz w:val="32"/>
          <w:szCs w:val="32"/>
        </w:rPr>
        <w:t>）</w:t>
      </w:r>
    </w:p>
    <w:p w:rsidR="00774B3E" w:rsidRDefault="00774B3E">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774B3E">
        <w:trPr>
          <w:cantSplit/>
          <w:trHeight w:val="600"/>
          <w:jc w:val="center"/>
        </w:trPr>
        <w:tc>
          <w:tcPr>
            <w:tcW w:w="720" w:type="dxa"/>
            <w:tcBorders>
              <w:top w:val="single" w:sz="4" w:space="0" w:color="auto"/>
            </w:tcBorders>
            <w:noWrap/>
            <w:vAlign w:val="center"/>
          </w:tcPr>
          <w:p w:rsidR="00774B3E" w:rsidRDefault="006A6667">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774B3E" w:rsidRDefault="006A6667">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774B3E" w:rsidRDefault="006A6667">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774B3E" w:rsidRDefault="006A6667">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774B3E" w:rsidRDefault="006A6667">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774B3E" w:rsidRDefault="006A6667">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774B3E" w:rsidRDefault="006A6667">
            <w:pPr>
              <w:spacing w:line="360" w:lineRule="auto"/>
              <w:rPr>
                <w:rFonts w:ascii="仿宋" w:eastAsia="仿宋" w:hAnsi="仿宋" w:cs="仿宋"/>
                <w:b/>
                <w:color w:val="000000"/>
              </w:rPr>
            </w:pPr>
            <w:r>
              <w:rPr>
                <w:rFonts w:ascii="仿宋" w:eastAsia="仿宋" w:hAnsi="仿宋" w:cs="仿宋" w:hint="eastAsia"/>
                <w:b/>
                <w:color w:val="000000"/>
              </w:rPr>
              <w:t xml:space="preserve">   </w:t>
            </w:r>
            <w:r>
              <w:rPr>
                <w:rFonts w:ascii="仿宋" w:eastAsia="仿宋" w:hAnsi="仿宋" w:cs="仿宋" w:hint="eastAsia"/>
                <w:b/>
                <w:color w:val="000000"/>
              </w:rPr>
              <w:t>备注</w:t>
            </w:r>
          </w:p>
        </w:tc>
      </w:tr>
      <w:tr w:rsidR="00774B3E">
        <w:trPr>
          <w:cantSplit/>
          <w:trHeight w:val="600"/>
          <w:jc w:val="center"/>
        </w:trPr>
        <w:tc>
          <w:tcPr>
            <w:tcW w:w="720" w:type="dxa"/>
            <w:noWrap/>
            <w:vAlign w:val="center"/>
          </w:tcPr>
          <w:p w:rsidR="00774B3E" w:rsidRDefault="00774B3E">
            <w:pPr>
              <w:spacing w:line="360" w:lineRule="auto"/>
              <w:jc w:val="center"/>
              <w:rPr>
                <w:rFonts w:ascii="仿宋" w:eastAsia="仿宋" w:hAnsi="仿宋" w:cs="仿宋"/>
                <w:color w:val="000000"/>
              </w:rPr>
            </w:pPr>
          </w:p>
        </w:tc>
        <w:tc>
          <w:tcPr>
            <w:tcW w:w="1440" w:type="dxa"/>
            <w:noWrap/>
            <w:vAlign w:val="center"/>
          </w:tcPr>
          <w:p w:rsidR="00774B3E" w:rsidRDefault="00774B3E">
            <w:pPr>
              <w:spacing w:line="360" w:lineRule="auto"/>
              <w:jc w:val="center"/>
              <w:rPr>
                <w:rFonts w:ascii="仿宋" w:eastAsia="仿宋" w:hAnsi="仿宋" w:cs="仿宋"/>
                <w:color w:val="000000"/>
              </w:rPr>
            </w:pPr>
          </w:p>
        </w:tc>
        <w:tc>
          <w:tcPr>
            <w:tcW w:w="1320" w:type="dxa"/>
            <w:noWrap/>
            <w:vAlign w:val="center"/>
          </w:tcPr>
          <w:p w:rsidR="00774B3E" w:rsidRDefault="00774B3E">
            <w:pPr>
              <w:spacing w:line="360" w:lineRule="auto"/>
              <w:jc w:val="center"/>
              <w:rPr>
                <w:rFonts w:ascii="仿宋" w:eastAsia="仿宋" w:hAnsi="仿宋" w:cs="仿宋"/>
                <w:color w:val="000000"/>
              </w:rPr>
            </w:pPr>
          </w:p>
        </w:tc>
        <w:tc>
          <w:tcPr>
            <w:tcW w:w="1161" w:type="dxa"/>
            <w:noWrap/>
            <w:vAlign w:val="center"/>
          </w:tcPr>
          <w:p w:rsidR="00774B3E" w:rsidRDefault="00774B3E">
            <w:pPr>
              <w:spacing w:line="360" w:lineRule="auto"/>
              <w:jc w:val="center"/>
              <w:rPr>
                <w:rFonts w:ascii="仿宋" w:eastAsia="仿宋" w:hAnsi="仿宋" w:cs="仿宋"/>
                <w:color w:val="000000"/>
              </w:rPr>
            </w:pPr>
          </w:p>
        </w:tc>
        <w:tc>
          <w:tcPr>
            <w:tcW w:w="1260" w:type="dxa"/>
            <w:noWrap/>
            <w:vAlign w:val="center"/>
          </w:tcPr>
          <w:p w:rsidR="00774B3E" w:rsidRDefault="00774B3E">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774B3E" w:rsidRDefault="00774B3E">
            <w:pPr>
              <w:spacing w:line="360" w:lineRule="auto"/>
              <w:jc w:val="center"/>
              <w:rPr>
                <w:rFonts w:ascii="仿宋" w:eastAsia="仿宋" w:hAnsi="仿宋" w:cs="仿宋"/>
                <w:color w:val="000000"/>
              </w:rPr>
            </w:pPr>
          </w:p>
        </w:tc>
      </w:tr>
      <w:tr w:rsidR="00774B3E">
        <w:trPr>
          <w:cantSplit/>
          <w:trHeight w:val="600"/>
          <w:jc w:val="center"/>
        </w:trPr>
        <w:tc>
          <w:tcPr>
            <w:tcW w:w="720" w:type="dxa"/>
            <w:noWrap/>
            <w:vAlign w:val="center"/>
          </w:tcPr>
          <w:p w:rsidR="00774B3E" w:rsidRDefault="00774B3E">
            <w:pPr>
              <w:spacing w:line="360" w:lineRule="auto"/>
              <w:jc w:val="center"/>
              <w:rPr>
                <w:rFonts w:ascii="仿宋" w:eastAsia="仿宋" w:hAnsi="仿宋" w:cs="仿宋"/>
                <w:color w:val="000000"/>
              </w:rPr>
            </w:pPr>
          </w:p>
        </w:tc>
        <w:tc>
          <w:tcPr>
            <w:tcW w:w="1440" w:type="dxa"/>
            <w:noWrap/>
            <w:vAlign w:val="center"/>
          </w:tcPr>
          <w:p w:rsidR="00774B3E" w:rsidRDefault="00774B3E">
            <w:pPr>
              <w:spacing w:line="360" w:lineRule="auto"/>
              <w:jc w:val="center"/>
              <w:rPr>
                <w:rFonts w:ascii="仿宋" w:eastAsia="仿宋" w:hAnsi="仿宋" w:cs="仿宋"/>
                <w:color w:val="000000"/>
              </w:rPr>
            </w:pPr>
          </w:p>
        </w:tc>
        <w:tc>
          <w:tcPr>
            <w:tcW w:w="1320" w:type="dxa"/>
            <w:noWrap/>
            <w:vAlign w:val="center"/>
          </w:tcPr>
          <w:p w:rsidR="00774B3E" w:rsidRDefault="00774B3E">
            <w:pPr>
              <w:spacing w:line="360" w:lineRule="auto"/>
              <w:jc w:val="center"/>
              <w:rPr>
                <w:rFonts w:ascii="仿宋" w:eastAsia="仿宋" w:hAnsi="仿宋" w:cs="仿宋"/>
                <w:color w:val="000000"/>
              </w:rPr>
            </w:pPr>
          </w:p>
        </w:tc>
        <w:tc>
          <w:tcPr>
            <w:tcW w:w="1161" w:type="dxa"/>
            <w:noWrap/>
            <w:vAlign w:val="center"/>
          </w:tcPr>
          <w:p w:rsidR="00774B3E" w:rsidRDefault="00774B3E">
            <w:pPr>
              <w:spacing w:line="360" w:lineRule="auto"/>
              <w:jc w:val="center"/>
              <w:rPr>
                <w:rFonts w:ascii="仿宋" w:eastAsia="仿宋" w:hAnsi="仿宋" w:cs="仿宋"/>
                <w:color w:val="000000"/>
              </w:rPr>
            </w:pPr>
          </w:p>
        </w:tc>
        <w:tc>
          <w:tcPr>
            <w:tcW w:w="1260" w:type="dxa"/>
            <w:noWrap/>
            <w:vAlign w:val="center"/>
          </w:tcPr>
          <w:p w:rsidR="00774B3E" w:rsidRDefault="00774B3E">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774B3E" w:rsidRDefault="00774B3E">
            <w:pPr>
              <w:spacing w:line="360" w:lineRule="auto"/>
              <w:jc w:val="center"/>
              <w:rPr>
                <w:rFonts w:ascii="仿宋" w:eastAsia="仿宋" w:hAnsi="仿宋" w:cs="仿宋"/>
                <w:color w:val="000000"/>
              </w:rPr>
            </w:pPr>
          </w:p>
        </w:tc>
      </w:tr>
      <w:tr w:rsidR="00774B3E">
        <w:trPr>
          <w:cantSplit/>
          <w:trHeight w:val="600"/>
          <w:jc w:val="center"/>
        </w:trPr>
        <w:tc>
          <w:tcPr>
            <w:tcW w:w="720" w:type="dxa"/>
            <w:noWrap/>
            <w:vAlign w:val="center"/>
          </w:tcPr>
          <w:p w:rsidR="00774B3E" w:rsidRDefault="00774B3E">
            <w:pPr>
              <w:spacing w:line="360" w:lineRule="auto"/>
              <w:jc w:val="center"/>
              <w:rPr>
                <w:rFonts w:ascii="仿宋" w:eastAsia="仿宋" w:hAnsi="仿宋" w:cs="仿宋"/>
                <w:color w:val="000000"/>
              </w:rPr>
            </w:pPr>
          </w:p>
        </w:tc>
        <w:tc>
          <w:tcPr>
            <w:tcW w:w="1440" w:type="dxa"/>
            <w:noWrap/>
            <w:vAlign w:val="center"/>
          </w:tcPr>
          <w:p w:rsidR="00774B3E" w:rsidRDefault="00774B3E">
            <w:pPr>
              <w:spacing w:line="360" w:lineRule="auto"/>
              <w:jc w:val="center"/>
              <w:rPr>
                <w:rFonts w:ascii="仿宋" w:eastAsia="仿宋" w:hAnsi="仿宋" w:cs="仿宋"/>
                <w:color w:val="000000"/>
              </w:rPr>
            </w:pPr>
          </w:p>
        </w:tc>
        <w:tc>
          <w:tcPr>
            <w:tcW w:w="1320" w:type="dxa"/>
            <w:noWrap/>
            <w:vAlign w:val="center"/>
          </w:tcPr>
          <w:p w:rsidR="00774B3E" w:rsidRDefault="00774B3E">
            <w:pPr>
              <w:spacing w:line="360" w:lineRule="auto"/>
              <w:jc w:val="center"/>
              <w:rPr>
                <w:rFonts w:ascii="仿宋" w:eastAsia="仿宋" w:hAnsi="仿宋" w:cs="仿宋"/>
                <w:color w:val="000000"/>
              </w:rPr>
            </w:pPr>
          </w:p>
        </w:tc>
        <w:tc>
          <w:tcPr>
            <w:tcW w:w="1161" w:type="dxa"/>
            <w:noWrap/>
            <w:vAlign w:val="center"/>
          </w:tcPr>
          <w:p w:rsidR="00774B3E" w:rsidRDefault="00774B3E">
            <w:pPr>
              <w:spacing w:line="360" w:lineRule="auto"/>
              <w:jc w:val="center"/>
              <w:rPr>
                <w:rFonts w:ascii="仿宋" w:eastAsia="仿宋" w:hAnsi="仿宋" w:cs="仿宋"/>
                <w:color w:val="000000"/>
              </w:rPr>
            </w:pPr>
          </w:p>
        </w:tc>
        <w:tc>
          <w:tcPr>
            <w:tcW w:w="1260" w:type="dxa"/>
            <w:noWrap/>
            <w:vAlign w:val="center"/>
          </w:tcPr>
          <w:p w:rsidR="00774B3E" w:rsidRDefault="00774B3E">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774B3E" w:rsidRDefault="00774B3E">
            <w:pPr>
              <w:spacing w:line="360" w:lineRule="auto"/>
              <w:jc w:val="center"/>
              <w:rPr>
                <w:rFonts w:ascii="仿宋" w:eastAsia="仿宋" w:hAnsi="仿宋" w:cs="仿宋"/>
                <w:color w:val="000000"/>
              </w:rPr>
            </w:pPr>
          </w:p>
        </w:tc>
      </w:tr>
      <w:tr w:rsidR="00774B3E">
        <w:trPr>
          <w:cantSplit/>
          <w:trHeight w:val="600"/>
          <w:jc w:val="center"/>
        </w:trPr>
        <w:tc>
          <w:tcPr>
            <w:tcW w:w="720" w:type="dxa"/>
            <w:noWrap/>
            <w:vAlign w:val="center"/>
          </w:tcPr>
          <w:p w:rsidR="00774B3E" w:rsidRDefault="00774B3E">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161" w:type="dxa"/>
            <w:noWrap/>
            <w:vAlign w:val="center"/>
          </w:tcPr>
          <w:p w:rsidR="00774B3E" w:rsidRDefault="00774B3E">
            <w:pPr>
              <w:spacing w:line="360" w:lineRule="auto"/>
              <w:jc w:val="center"/>
              <w:rPr>
                <w:rFonts w:ascii="仿宋" w:eastAsia="仿宋" w:hAnsi="仿宋" w:cs="仿宋"/>
                <w:color w:val="000000"/>
              </w:rPr>
            </w:pPr>
          </w:p>
        </w:tc>
        <w:tc>
          <w:tcPr>
            <w:tcW w:w="1260" w:type="dxa"/>
            <w:noWrap/>
            <w:vAlign w:val="center"/>
          </w:tcPr>
          <w:p w:rsidR="00774B3E" w:rsidRDefault="00774B3E">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774B3E" w:rsidRDefault="00774B3E">
            <w:pPr>
              <w:spacing w:line="360" w:lineRule="auto"/>
              <w:jc w:val="center"/>
              <w:rPr>
                <w:rFonts w:ascii="仿宋" w:eastAsia="仿宋" w:hAnsi="仿宋" w:cs="仿宋"/>
                <w:color w:val="000000"/>
              </w:rPr>
            </w:pPr>
          </w:p>
        </w:tc>
      </w:tr>
      <w:tr w:rsidR="00774B3E">
        <w:trPr>
          <w:cantSplit/>
          <w:trHeight w:val="600"/>
          <w:jc w:val="center"/>
        </w:trPr>
        <w:tc>
          <w:tcPr>
            <w:tcW w:w="720" w:type="dxa"/>
            <w:tcBorders>
              <w:right w:val="single" w:sz="4" w:space="0" w:color="auto"/>
            </w:tcBorders>
            <w:noWrap/>
            <w:vAlign w:val="center"/>
          </w:tcPr>
          <w:p w:rsidR="00774B3E" w:rsidRDefault="00774B3E">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774B3E" w:rsidRDefault="00774B3E">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774B3E" w:rsidRDefault="00774B3E">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774B3E" w:rsidRDefault="00774B3E">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774B3E" w:rsidRDefault="00774B3E">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774B3E" w:rsidRDefault="00774B3E">
            <w:pPr>
              <w:spacing w:line="360" w:lineRule="auto"/>
              <w:rPr>
                <w:rFonts w:ascii="仿宋" w:eastAsia="仿宋" w:hAnsi="仿宋" w:cs="仿宋"/>
                <w:color w:val="000000"/>
              </w:rPr>
            </w:pPr>
          </w:p>
        </w:tc>
        <w:tc>
          <w:tcPr>
            <w:tcW w:w="1305" w:type="dxa"/>
            <w:tcBorders>
              <w:left w:val="single" w:sz="4" w:space="0" w:color="auto"/>
            </w:tcBorders>
            <w:noWrap/>
            <w:vAlign w:val="center"/>
          </w:tcPr>
          <w:p w:rsidR="00774B3E" w:rsidRDefault="00774B3E">
            <w:pPr>
              <w:spacing w:line="360" w:lineRule="auto"/>
              <w:rPr>
                <w:rFonts w:ascii="仿宋" w:eastAsia="仿宋" w:hAnsi="仿宋" w:cs="仿宋"/>
                <w:color w:val="000000"/>
              </w:rPr>
            </w:pPr>
          </w:p>
        </w:tc>
      </w:tr>
      <w:tr w:rsidR="00774B3E">
        <w:trPr>
          <w:cantSplit/>
          <w:trHeight w:val="600"/>
          <w:jc w:val="center"/>
        </w:trPr>
        <w:tc>
          <w:tcPr>
            <w:tcW w:w="720" w:type="dxa"/>
            <w:noWrap/>
            <w:vAlign w:val="center"/>
          </w:tcPr>
          <w:p w:rsidR="00774B3E" w:rsidRDefault="00774B3E">
            <w:pPr>
              <w:spacing w:line="360" w:lineRule="auto"/>
              <w:rPr>
                <w:rFonts w:ascii="仿宋" w:eastAsia="仿宋" w:hAnsi="仿宋" w:cs="仿宋"/>
                <w:color w:val="000000"/>
              </w:rPr>
            </w:pPr>
          </w:p>
        </w:tc>
        <w:tc>
          <w:tcPr>
            <w:tcW w:w="1440" w:type="dxa"/>
            <w:noWrap/>
            <w:vAlign w:val="center"/>
          </w:tcPr>
          <w:p w:rsidR="00774B3E" w:rsidRDefault="00774B3E">
            <w:pPr>
              <w:spacing w:line="360" w:lineRule="auto"/>
              <w:rPr>
                <w:rFonts w:ascii="仿宋" w:eastAsia="仿宋" w:hAnsi="仿宋" w:cs="仿宋"/>
                <w:color w:val="000000"/>
              </w:rPr>
            </w:pPr>
          </w:p>
        </w:tc>
        <w:tc>
          <w:tcPr>
            <w:tcW w:w="1320" w:type="dxa"/>
            <w:noWrap/>
            <w:vAlign w:val="center"/>
          </w:tcPr>
          <w:p w:rsidR="00774B3E" w:rsidRDefault="00774B3E">
            <w:pPr>
              <w:spacing w:line="360" w:lineRule="auto"/>
              <w:rPr>
                <w:rFonts w:ascii="仿宋" w:eastAsia="仿宋" w:hAnsi="仿宋" w:cs="仿宋"/>
                <w:color w:val="000000"/>
              </w:rPr>
            </w:pPr>
          </w:p>
        </w:tc>
        <w:tc>
          <w:tcPr>
            <w:tcW w:w="1161" w:type="dxa"/>
            <w:noWrap/>
            <w:vAlign w:val="center"/>
          </w:tcPr>
          <w:p w:rsidR="00774B3E" w:rsidRDefault="00774B3E">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774B3E" w:rsidRDefault="00774B3E">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774B3E" w:rsidRDefault="00774B3E">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774B3E" w:rsidRDefault="00774B3E">
            <w:pPr>
              <w:spacing w:line="360" w:lineRule="auto"/>
              <w:rPr>
                <w:rFonts w:ascii="仿宋" w:eastAsia="仿宋" w:hAnsi="仿宋" w:cs="仿宋"/>
                <w:color w:val="000000"/>
              </w:rPr>
            </w:pPr>
          </w:p>
        </w:tc>
      </w:tr>
      <w:tr w:rsidR="00774B3E">
        <w:trPr>
          <w:cantSplit/>
          <w:trHeight w:val="600"/>
          <w:jc w:val="center"/>
        </w:trPr>
        <w:tc>
          <w:tcPr>
            <w:tcW w:w="720" w:type="dxa"/>
            <w:noWrap/>
            <w:vAlign w:val="center"/>
          </w:tcPr>
          <w:p w:rsidR="00774B3E" w:rsidRDefault="00774B3E">
            <w:pPr>
              <w:spacing w:line="360" w:lineRule="auto"/>
              <w:jc w:val="center"/>
              <w:rPr>
                <w:rFonts w:ascii="仿宋" w:eastAsia="仿宋" w:hAnsi="仿宋" w:cs="仿宋"/>
                <w:color w:val="000000"/>
              </w:rPr>
            </w:pPr>
          </w:p>
        </w:tc>
        <w:tc>
          <w:tcPr>
            <w:tcW w:w="1440" w:type="dxa"/>
            <w:noWrap/>
            <w:vAlign w:val="center"/>
          </w:tcPr>
          <w:p w:rsidR="00774B3E" w:rsidRDefault="00774B3E">
            <w:pPr>
              <w:spacing w:line="360" w:lineRule="auto"/>
              <w:jc w:val="center"/>
              <w:rPr>
                <w:rFonts w:ascii="仿宋" w:eastAsia="仿宋" w:hAnsi="仿宋" w:cs="仿宋"/>
                <w:color w:val="000000"/>
              </w:rPr>
            </w:pPr>
          </w:p>
        </w:tc>
        <w:tc>
          <w:tcPr>
            <w:tcW w:w="1320" w:type="dxa"/>
            <w:noWrap/>
            <w:vAlign w:val="center"/>
          </w:tcPr>
          <w:p w:rsidR="00774B3E" w:rsidRDefault="00774B3E">
            <w:pPr>
              <w:spacing w:line="360" w:lineRule="auto"/>
              <w:jc w:val="center"/>
              <w:rPr>
                <w:rFonts w:ascii="仿宋" w:eastAsia="仿宋" w:hAnsi="仿宋" w:cs="仿宋"/>
                <w:color w:val="000000"/>
              </w:rPr>
            </w:pPr>
          </w:p>
        </w:tc>
        <w:tc>
          <w:tcPr>
            <w:tcW w:w="1161" w:type="dxa"/>
            <w:noWrap/>
            <w:vAlign w:val="center"/>
          </w:tcPr>
          <w:p w:rsidR="00774B3E" w:rsidRDefault="00774B3E">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774B3E" w:rsidRDefault="00774B3E">
            <w:pPr>
              <w:spacing w:line="360" w:lineRule="auto"/>
              <w:jc w:val="center"/>
              <w:rPr>
                <w:rFonts w:ascii="仿宋" w:eastAsia="仿宋" w:hAnsi="仿宋" w:cs="仿宋"/>
                <w:color w:val="000000"/>
              </w:rPr>
            </w:pPr>
          </w:p>
        </w:tc>
      </w:tr>
      <w:tr w:rsidR="00774B3E">
        <w:trPr>
          <w:cantSplit/>
          <w:trHeight w:val="600"/>
          <w:jc w:val="center"/>
        </w:trPr>
        <w:tc>
          <w:tcPr>
            <w:tcW w:w="720" w:type="dxa"/>
            <w:noWrap/>
            <w:vAlign w:val="center"/>
          </w:tcPr>
          <w:p w:rsidR="00774B3E" w:rsidRDefault="00774B3E">
            <w:pPr>
              <w:spacing w:line="360" w:lineRule="auto"/>
              <w:jc w:val="center"/>
              <w:rPr>
                <w:rFonts w:ascii="仿宋" w:eastAsia="仿宋" w:hAnsi="仿宋" w:cs="仿宋"/>
                <w:color w:val="000000"/>
              </w:rPr>
            </w:pPr>
          </w:p>
        </w:tc>
        <w:tc>
          <w:tcPr>
            <w:tcW w:w="1440" w:type="dxa"/>
            <w:noWrap/>
            <w:vAlign w:val="center"/>
          </w:tcPr>
          <w:p w:rsidR="00774B3E" w:rsidRDefault="00774B3E">
            <w:pPr>
              <w:spacing w:line="360" w:lineRule="auto"/>
              <w:jc w:val="center"/>
              <w:rPr>
                <w:rFonts w:ascii="仿宋" w:eastAsia="仿宋" w:hAnsi="仿宋" w:cs="仿宋"/>
                <w:color w:val="000000"/>
              </w:rPr>
            </w:pPr>
          </w:p>
        </w:tc>
        <w:tc>
          <w:tcPr>
            <w:tcW w:w="1320" w:type="dxa"/>
            <w:noWrap/>
            <w:vAlign w:val="center"/>
          </w:tcPr>
          <w:p w:rsidR="00774B3E" w:rsidRDefault="00774B3E">
            <w:pPr>
              <w:spacing w:line="360" w:lineRule="auto"/>
              <w:jc w:val="center"/>
              <w:rPr>
                <w:rFonts w:ascii="仿宋" w:eastAsia="仿宋" w:hAnsi="仿宋" w:cs="仿宋"/>
                <w:color w:val="000000"/>
              </w:rPr>
            </w:pPr>
          </w:p>
        </w:tc>
        <w:tc>
          <w:tcPr>
            <w:tcW w:w="1161" w:type="dxa"/>
            <w:noWrap/>
            <w:vAlign w:val="center"/>
          </w:tcPr>
          <w:p w:rsidR="00774B3E" w:rsidRDefault="00774B3E">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774B3E" w:rsidRDefault="00774B3E">
            <w:pPr>
              <w:spacing w:line="360" w:lineRule="auto"/>
              <w:jc w:val="center"/>
              <w:rPr>
                <w:rFonts w:ascii="仿宋" w:eastAsia="仿宋" w:hAnsi="仿宋" w:cs="仿宋"/>
                <w:color w:val="000000"/>
              </w:rPr>
            </w:pPr>
          </w:p>
        </w:tc>
      </w:tr>
      <w:tr w:rsidR="00774B3E">
        <w:trPr>
          <w:cantSplit/>
          <w:trHeight w:val="510"/>
          <w:jc w:val="center"/>
        </w:trPr>
        <w:tc>
          <w:tcPr>
            <w:tcW w:w="720" w:type="dxa"/>
            <w:tcBorders>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r>
      <w:tr w:rsidR="00774B3E">
        <w:trPr>
          <w:cantSplit/>
          <w:trHeight w:val="615"/>
          <w:jc w:val="center"/>
        </w:trPr>
        <w:tc>
          <w:tcPr>
            <w:tcW w:w="720" w:type="dxa"/>
            <w:tcBorders>
              <w:top w:val="single" w:sz="4" w:space="0" w:color="auto"/>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r>
      <w:tr w:rsidR="00774B3E">
        <w:trPr>
          <w:cantSplit/>
          <w:trHeight w:val="615"/>
          <w:jc w:val="center"/>
        </w:trPr>
        <w:tc>
          <w:tcPr>
            <w:tcW w:w="720" w:type="dxa"/>
            <w:tcBorders>
              <w:top w:val="single" w:sz="4" w:space="0" w:color="auto"/>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r>
      <w:tr w:rsidR="00774B3E">
        <w:trPr>
          <w:cantSplit/>
          <w:trHeight w:val="450"/>
          <w:jc w:val="center"/>
        </w:trPr>
        <w:tc>
          <w:tcPr>
            <w:tcW w:w="720" w:type="dxa"/>
            <w:tcBorders>
              <w:top w:val="single" w:sz="4" w:space="0" w:color="auto"/>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774B3E" w:rsidRDefault="00774B3E">
            <w:pPr>
              <w:spacing w:line="360" w:lineRule="auto"/>
              <w:jc w:val="center"/>
              <w:rPr>
                <w:rFonts w:ascii="仿宋" w:eastAsia="仿宋" w:hAnsi="仿宋" w:cs="仿宋"/>
                <w:color w:val="000000"/>
              </w:rPr>
            </w:pPr>
          </w:p>
        </w:tc>
      </w:tr>
      <w:tr w:rsidR="00774B3E">
        <w:trPr>
          <w:cantSplit/>
          <w:trHeight w:val="435"/>
          <w:jc w:val="center"/>
        </w:trPr>
        <w:tc>
          <w:tcPr>
            <w:tcW w:w="720" w:type="dxa"/>
            <w:tcBorders>
              <w:top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774B3E" w:rsidRDefault="00774B3E">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774B3E" w:rsidRDefault="00774B3E">
            <w:pPr>
              <w:spacing w:line="360" w:lineRule="auto"/>
              <w:jc w:val="center"/>
              <w:rPr>
                <w:rFonts w:ascii="仿宋" w:eastAsia="仿宋" w:hAnsi="仿宋" w:cs="仿宋"/>
                <w:color w:val="000000"/>
              </w:rPr>
            </w:pPr>
          </w:p>
        </w:tc>
      </w:tr>
    </w:tbl>
    <w:p w:rsidR="00774B3E" w:rsidRDefault="006A6667">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w:t>
      </w:r>
      <w:r>
        <w:rPr>
          <w:rFonts w:ascii="仿宋" w:eastAsia="仿宋" w:hAnsi="仿宋" w:cs="仿宋" w:hint="eastAsia"/>
          <w:color w:val="000000"/>
          <w:sz w:val="28"/>
          <w:szCs w:val="28"/>
        </w:rPr>
        <w:t>资料</w:t>
      </w:r>
      <w:r>
        <w:rPr>
          <w:rFonts w:ascii="仿宋" w:eastAsia="仿宋" w:hAnsi="仿宋" w:cs="仿宋" w:hint="eastAsia"/>
          <w:color w:val="000000"/>
          <w:sz w:val="28"/>
          <w:szCs w:val="28"/>
        </w:rPr>
        <w:t>或用户单位书面证明材料。</w:t>
      </w:r>
    </w:p>
    <w:p w:rsidR="00774B3E" w:rsidRDefault="006A6667">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774B3E" w:rsidRDefault="006A6667">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774B3E" w:rsidRDefault="006A6667">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sectPr w:rsidR="00774B3E" w:rsidSect="00774B3E">
      <w:footerReference w:type="even" r:id="rId17"/>
      <w:footerReference w:type="default" r:id="rId18"/>
      <w:pgSz w:w="11907" w:h="16840"/>
      <w:pgMar w:top="1361" w:right="1361" w:bottom="1361" w:left="1361"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667" w:rsidRDefault="006A6667" w:rsidP="00774B3E">
      <w:r>
        <w:separator/>
      </w:r>
    </w:p>
  </w:endnote>
  <w:endnote w:type="continuationSeparator" w:id="1">
    <w:p w:rsidR="006A6667" w:rsidRDefault="006A6667" w:rsidP="00774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934C613F-3214-4DE8-A3CA-0567FE3B4DC9}"/>
    <w:embedBold r:id="rId2" w:subsetted="1" w:fontKey="{093CCE6D-0503-4AF2-91CE-261063E14040}"/>
  </w:font>
  <w:font w:name="方正公文小标宋">
    <w:charset w:val="86"/>
    <w:family w:val="auto"/>
    <w:pitch w:val="default"/>
    <w:sig w:usb0="A00002BF" w:usb1="38CF7CFA" w:usb2="00000016" w:usb3="00000000" w:csb0="00040001" w:csb1="00000000"/>
    <w:embedRegular r:id="rId3" w:subsetted="1" w:fontKey="{72111A8E-9158-43F6-9248-E47E79F5A793}"/>
  </w:font>
  <w:font w:name="仿宋_GB2312">
    <w:panose1 w:val="02010609030101010101"/>
    <w:charset w:val="86"/>
    <w:family w:val="modern"/>
    <w:pitch w:val="fixed"/>
    <w:sig w:usb0="00000001" w:usb1="080E0000" w:usb2="00000010" w:usb3="00000000" w:csb0="00040000" w:csb1="00000000"/>
    <w:embedRegular r:id="rId4" w:subsetted="1" w:fontKey="{8FA47D4C-CA91-404E-ABA7-3062E71F304E}"/>
    <w:embedBold r:id="rId5" w:subsetted="1" w:fontKey="{E9ABFF76-85DE-4B70-B879-C545C7331D81}"/>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3E" w:rsidRDefault="00774B3E">
    <w:pPr>
      <w:pStyle w:val="a9"/>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3360;mso-wrap-style:none;mso-position-horizontal:center;mso-position-horizontal-relative:margin" filled="f" stroked="f">
          <v:textbox style="mso-fit-shape-to-text:t" inset="0,0,0,0">
            <w:txbxContent>
              <w:p w:rsidR="00774B3E" w:rsidRDefault="00774B3E">
                <w:pPr>
                  <w:pStyle w:val="a9"/>
                  <w:jc w:val="center"/>
                </w:pPr>
                <w:r w:rsidRPr="00774B3E">
                  <w:rPr>
                    <w:rFonts w:hint="eastAsia"/>
                  </w:rPr>
                  <w:fldChar w:fldCharType="begin"/>
                </w:r>
                <w:r w:rsidR="006A6667">
                  <w:instrText xml:space="preserve"> PAGE   \* MERGEFORMAT </w:instrText>
                </w:r>
                <w:r w:rsidRPr="00774B3E">
                  <w:rPr>
                    <w:rFonts w:hint="eastAsia"/>
                  </w:rPr>
                  <w:fldChar w:fldCharType="separate"/>
                </w:r>
                <w:r w:rsidR="00C4187E" w:rsidRPr="00C4187E">
                  <w:rPr>
                    <w:noProof/>
                    <w:lang w:val="zh-CN"/>
                  </w:rPr>
                  <w:t>4</w:t>
                </w:r>
                <w:r>
                  <w:rPr>
                    <w:rFonts w:hint="eastAsia"/>
                    <w:lang w:val="zh-CN"/>
                  </w:rPr>
                  <w:fldChar w:fldCharType="end"/>
                </w:r>
              </w:p>
            </w:txbxContent>
          </v:textbox>
          <w10:wrap anchorx="margin"/>
        </v:shape>
      </w:pict>
    </w:r>
  </w:p>
  <w:p w:rsidR="00774B3E" w:rsidRDefault="00774B3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3E" w:rsidRDefault="00774B3E">
    <w:pPr>
      <w:pStyle w:val="a9"/>
      <w:framePr w:wrap="around" w:vAnchor="text" w:hAnchor="margin" w:xAlign="center" w:y="1"/>
      <w:rPr>
        <w:rStyle w:val="ad"/>
      </w:rPr>
    </w:pPr>
    <w:r>
      <w:fldChar w:fldCharType="begin"/>
    </w:r>
    <w:r w:rsidR="006A6667">
      <w:rPr>
        <w:rStyle w:val="ad"/>
      </w:rPr>
      <w:instrText xml:space="preserve">PAGE  </w:instrText>
    </w:r>
    <w:r>
      <w:fldChar w:fldCharType="separate"/>
    </w:r>
    <w:r w:rsidR="006A6667">
      <w:rPr>
        <w:rStyle w:val="ad"/>
      </w:rPr>
      <w:t>1</w:t>
    </w:r>
    <w:r>
      <w:fldChar w:fldCharType="end"/>
    </w:r>
  </w:p>
  <w:p w:rsidR="00774B3E" w:rsidRDefault="00774B3E">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3E" w:rsidRDefault="00774B3E">
    <w:pPr>
      <w:pStyle w:val="a9"/>
      <w:ind w:right="360"/>
      <w:rPr>
        <w:rStyle w:val="ad"/>
        <w:kern w:val="0"/>
      </w:rPr>
    </w:pPr>
    <w:r w:rsidRPr="00774B3E">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2336;mso-wrap-style:none;mso-position-horizontal:center;mso-position-horizontal-relative:margin" filled="f" stroked="f">
          <v:textbox style="mso-fit-shape-to-text:t" inset="0,0,0,0">
            <w:txbxContent>
              <w:p w:rsidR="00774B3E" w:rsidRDefault="00774B3E">
                <w:pPr>
                  <w:pStyle w:val="a9"/>
                  <w:rPr>
                    <w:rStyle w:val="ad"/>
                  </w:rPr>
                </w:pPr>
                <w:r>
                  <w:fldChar w:fldCharType="begin"/>
                </w:r>
                <w:r w:rsidR="006A6667">
                  <w:rPr>
                    <w:rStyle w:val="ad"/>
                  </w:rPr>
                  <w:instrText xml:space="preserve">PAGE  </w:instrText>
                </w:r>
                <w:r>
                  <w:fldChar w:fldCharType="separate"/>
                </w:r>
                <w:r w:rsidR="00C4187E">
                  <w:rPr>
                    <w:rStyle w:val="ad"/>
                    <w:noProof/>
                  </w:rPr>
                  <w:t>31</w:t>
                </w:r>
                <w:r>
                  <w:fldChar w:fldCharType="end"/>
                </w:r>
              </w:p>
            </w:txbxContent>
          </v:textbox>
          <w10:wrap anchorx="margin"/>
        </v:shape>
      </w:pict>
    </w:r>
  </w:p>
  <w:p w:rsidR="00774B3E" w:rsidRDefault="00774B3E">
    <w:pPr>
      <w:pStyle w:val="a9"/>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3E" w:rsidRDefault="00774B3E">
    <w:pPr>
      <w:pStyle w:val="a9"/>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59264;mso-wrap-style:none;mso-position-horizontal:center;mso-position-horizontal-relative:margin" filled="f" stroked="f">
          <v:textbox style="mso-fit-shape-to-text:t" inset="0,0,0,0">
            <w:txbxContent>
              <w:p w:rsidR="00774B3E" w:rsidRDefault="00774B3E">
                <w:pPr>
                  <w:pStyle w:val="a9"/>
                </w:pPr>
                <w:r>
                  <w:fldChar w:fldCharType="begin"/>
                </w:r>
                <w:r w:rsidR="006A6667">
                  <w:instrText xml:space="preserve"> PAGE  \* MERGEFORMAT </w:instrText>
                </w:r>
                <w:r>
                  <w:fldChar w:fldCharType="separate"/>
                </w:r>
                <w:r w:rsidR="00C4187E">
                  <w:rPr>
                    <w:noProof/>
                  </w:rPr>
                  <w:t>28</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3E" w:rsidRDefault="00774B3E">
    <w:pPr>
      <w:pStyle w:val="a9"/>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mso-wrap-style:none;mso-position-horizontal:center;mso-position-horizontal-relative:margin" filled="f" stroked="f">
          <v:textbox style="mso-fit-shape-to-text:t" inset="0,0,0,0">
            <w:txbxContent>
              <w:p w:rsidR="00774B3E" w:rsidRDefault="00774B3E">
                <w:pPr>
                  <w:pStyle w:val="a9"/>
                  <w:rPr>
                    <w:rStyle w:val="ad"/>
                  </w:rPr>
                </w:pPr>
                <w:r>
                  <w:fldChar w:fldCharType="begin"/>
                </w:r>
                <w:r w:rsidR="006A6667">
                  <w:rPr>
                    <w:rStyle w:val="ad"/>
                  </w:rPr>
                  <w:instrText xml:space="preserve">PAGE  </w:instrText>
                </w:r>
                <w:r>
                  <w:fldChar w:fldCharType="separate"/>
                </w:r>
                <w:r w:rsidR="00C4187E">
                  <w:rPr>
                    <w:rStyle w:val="ad"/>
                    <w:noProof/>
                  </w:rPr>
                  <w:t>32</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3E" w:rsidRDefault="00774B3E">
    <w:pPr>
      <w:pStyle w:val="a9"/>
      <w:framePr w:wrap="around" w:vAnchor="text" w:hAnchor="margin" w:xAlign="center" w:y="1"/>
      <w:rPr>
        <w:rStyle w:val="ad"/>
      </w:rPr>
    </w:pPr>
    <w:r>
      <w:fldChar w:fldCharType="begin"/>
    </w:r>
    <w:r w:rsidR="006A6667">
      <w:rPr>
        <w:rStyle w:val="ad"/>
      </w:rPr>
      <w:instrText xml:space="preserve">PAGE  </w:instrText>
    </w:r>
    <w:r>
      <w:fldChar w:fldCharType="end"/>
    </w:r>
  </w:p>
  <w:p w:rsidR="00774B3E" w:rsidRDefault="00774B3E">
    <w:pPr>
      <w:pStyle w:val="a9"/>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3E" w:rsidRDefault="00774B3E">
    <w:pPr>
      <w:pStyle w:val="a9"/>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1312;mso-wrap-style:none;mso-position-horizontal:center;mso-position-horizontal-relative:margin" filled="f" stroked="f">
          <v:textbox style="mso-fit-shape-to-text:t" inset="0,0,0,0">
            <w:txbxContent>
              <w:p w:rsidR="00774B3E" w:rsidRDefault="00774B3E">
                <w:pPr>
                  <w:pStyle w:val="a9"/>
                  <w:rPr>
                    <w:rStyle w:val="ad"/>
                  </w:rPr>
                </w:pPr>
                <w:r>
                  <w:fldChar w:fldCharType="begin"/>
                </w:r>
                <w:r w:rsidR="006A6667">
                  <w:rPr>
                    <w:rStyle w:val="ad"/>
                  </w:rPr>
                  <w:instrText xml:space="preserve">PAGE  </w:instrText>
                </w:r>
                <w:r>
                  <w:fldChar w:fldCharType="separate"/>
                </w:r>
                <w:r w:rsidR="00C4187E">
                  <w:rPr>
                    <w:rStyle w:val="ad"/>
                    <w:noProof/>
                  </w:rPr>
                  <w:t>35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667" w:rsidRDefault="006A6667" w:rsidP="00774B3E">
      <w:r>
        <w:separator/>
      </w:r>
    </w:p>
  </w:footnote>
  <w:footnote w:type="continuationSeparator" w:id="1">
    <w:p w:rsidR="006A6667" w:rsidRDefault="006A6667" w:rsidP="00774B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3E" w:rsidRDefault="00774B3E">
    <w:pPr>
      <w:pStyle w:val="aa"/>
    </w:pPr>
    <w:r w:rsidRPr="00774B3E">
      <w:rPr>
        <w:rFonts w:hint="eastAsia"/>
      </w:rPr>
      <w:fldChar w:fldCharType="begin"/>
    </w:r>
    <w:r w:rsidR="006A6667">
      <w:instrText xml:space="preserve"> PAGE   \* MERGEFORMAT </w:instrText>
    </w:r>
    <w:r w:rsidRPr="00774B3E">
      <w:rPr>
        <w:rFonts w:hint="eastAsia"/>
      </w:rPr>
      <w:fldChar w:fldCharType="separate"/>
    </w:r>
    <w:r w:rsidR="00C4187E" w:rsidRPr="00C4187E">
      <w:rPr>
        <w:noProof/>
        <w:lang w:val="zh-CN"/>
      </w:rPr>
      <w:t>4</w:t>
    </w:r>
    <w:r>
      <w:rPr>
        <w:rFonts w:hint="eastAsia"/>
        <w:lang w:val="zh-CN"/>
      </w:rPr>
      <w:fldChar w:fldCharType="end"/>
    </w:r>
  </w:p>
  <w:p w:rsidR="00774B3E" w:rsidRDefault="00774B3E">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3E" w:rsidRDefault="00774B3E">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DB58AF"/>
    <w:multiLevelType w:val="singleLevel"/>
    <w:tmpl w:val="A3DB58AF"/>
    <w:lvl w:ilvl="0">
      <w:start w:val="3"/>
      <w:numFmt w:val="chineseCounting"/>
      <w:suff w:val="nothing"/>
      <w:lvlText w:val="%1、"/>
      <w:lvlJc w:val="left"/>
      <w:rPr>
        <w:rFonts w:hint="eastAsia"/>
      </w:rPr>
    </w:lvl>
  </w:abstractNum>
  <w:abstractNum w:abstractNumId="1">
    <w:nsid w:val="A5171C62"/>
    <w:multiLevelType w:val="singleLevel"/>
    <w:tmpl w:val="A5171C62"/>
    <w:lvl w:ilvl="0">
      <w:start w:val="3"/>
      <w:numFmt w:val="chineseCounting"/>
      <w:suff w:val="nothing"/>
      <w:lvlText w:val="（%1）"/>
      <w:lvlJc w:val="left"/>
      <w:rPr>
        <w:rFonts w:hint="eastAsia"/>
      </w:rPr>
    </w:lvl>
  </w:abstractNum>
  <w:abstractNum w:abstractNumId="2">
    <w:nsid w:val="BAB6AEB1"/>
    <w:multiLevelType w:val="singleLevel"/>
    <w:tmpl w:val="BAB6AEB1"/>
    <w:lvl w:ilvl="0">
      <w:start w:val="7"/>
      <w:numFmt w:val="chineseCounting"/>
      <w:suff w:val="space"/>
      <w:lvlText w:val="（%1）"/>
      <w:lvlJc w:val="left"/>
      <w:rPr>
        <w:rFonts w:hint="eastAsia"/>
      </w:rPr>
    </w:lvl>
  </w:abstractNum>
  <w:abstractNum w:abstractNumId="3">
    <w:nsid w:val="ED1ED66C"/>
    <w:multiLevelType w:val="singleLevel"/>
    <w:tmpl w:val="ED1ED66C"/>
    <w:lvl w:ilvl="0">
      <w:start w:val="2"/>
      <w:numFmt w:val="decimal"/>
      <w:suff w:val="nothing"/>
      <w:lvlText w:val="%1、"/>
      <w:lvlJc w:val="left"/>
    </w:lvl>
  </w:abstractNum>
  <w:abstractNum w:abstractNumId="4">
    <w:nsid w:val="FFE45D8C"/>
    <w:multiLevelType w:val="singleLevel"/>
    <w:tmpl w:val="FFE45D8C"/>
    <w:lvl w:ilvl="0">
      <w:start w:val="3"/>
      <w:numFmt w:val="chineseCounting"/>
      <w:suff w:val="nothing"/>
      <w:lvlText w:val="（%1）"/>
      <w:lvlJc w:val="left"/>
      <w:rPr>
        <w:rFonts w:hint="eastAsia"/>
      </w:rPr>
    </w:lvl>
  </w:abstractNum>
  <w:abstractNum w:abstractNumId="5">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6">
    <w:nsid w:val="4578CF41"/>
    <w:multiLevelType w:val="singleLevel"/>
    <w:tmpl w:val="4578CF41"/>
    <w:lvl w:ilvl="0">
      <w:start w:val="1"/>
      <w:numFmt w:val="chineseCounting"/>
      <w:suff w:val="space"/>
      <w:lvlText w:val="第%1章"/>
      <w:lvlJc w:val="left"/>
      <w:rPr>
        <w:rFonts w:hint="eastAsia"/>
      </w:rPr>
    </w:lvl>
  </w:abstractNum>
  <w:abstractNum w:abstractNumId="7">
    <w:nsid w:val="45946062"/>
    <w:multiLevelType w:val="singleLevel"/>
    <w:tmpl w:val="45946062"/>
    <w:lvl w:ilvl="0">
      <w:start w:val="1"/>
      <w:numFmt w:val="decimal"/>
      <w:suff w:val="nothing"/>
      <w:lvlText w:val="%1、"/>
      <w:lvlJc w:val="left"/>
    </w:lvl>
  </w:abstractNum>
  <w:abstractNum w:abstractNumId="8">
    <w:nsid w:val="4B2DF71E"/>
    <w:multiLevelType w:val="singleLevel"/>
    <w:tmpl w:val="4B2DF71E"/>
    <w:lvl w:ilvl="0">
      <w:start w:val="1"/>
      <w:numFmt w:val="decimal"/>
      <w:suff w:val="nothing"/>
      <w:lvlText w:val="%1、"/>
      <w:lvlJc w:val="left"/>
    </w:lvl>
  </w:abstractNum>
  <w:abstractNum w:abstractNumId="9">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9"/>
  </w:num>
  <w:num w:numId="3">
    <w:abstractNumId w:val="6"/>
  </w:num>
  <w:num w:numId="4">
    <w:abstractNumId w:val="1"/>
  </w:num>
  <w:num w:numId="5">
    <w:abstractNumId w:val="8"/>
  </w:num>
  <w:num w:numId="6">
    <w:abstractNumId w:val="7"/>
  </w:num>
  <w:num w:numId="7">
    <w:abstractNumId w:val="2"/>
  </w:num>
  <w:num w:numId="8">
    <w:abstractNumId w:val="0"/>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AzMTBlMjY5MTY5NTBhZjJkYTQzY2Y2YjcxYmI5YTM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B1E5E"/>
    <w:rsid w:val="005C18AA"/>
    <w:rsid w:val="005D537C"/>
    <w:rsid w:val="00604F97"/>
    <w:rsid w:val="00616AE0"/>
    <w:rsid w:val="00616C21"/>
    <w:rsid w:val="00677BC2"/>
    <w:rsid w:val="00677F75"/>
    <w:rsid w:val="0068601D"/>
    <w:rsid w:val="0069347E"/>
    <w:rsid w:val="006A6667"/>
    <w:rsid w:val="006C096A"/>
    <w:rsid w:val="006D5AA4"/>
    <w:rsid w:val="006E4CC0"/>
    <w:rsid w:val="00727F4D"/>
    <w:rsid w:val="00742258"/>
    <w:rsid w:val="007458A0"/>
    <w:rsid w:val="00752C58"/>
    <w:rsid w:val="007562F7"/>
    <w:rsid w:val="00761689"/>
    <w:rsid w:val="007655BD"/>
    <w:rsid w:val="00774B3E"/>
    <w:rsid w:val="00795012"/>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816DA"/>
    <w:rsid w:val="00B977EC"/>
    <w:rsid w:val="00BB4E6F"/>
    <w:rsid w:val="00BD4903"/>
    <w:rsid w:val="00BD50E5"/>
    <w:rsid w:val="00C10FC5"/>
    <w:rsid w:val="00C33C81"/>
    <w:rsid w:val="00C36632"/>
    <w:rsid w:val="00C4187E"/>
    <w:rsid w:val="00C841A9"/>
    <w:rsid w:val="00C84A3A"/>
    <w:rsid w:val="00CE2094"/>
    <w:rsid w:val="00CE7C35"/>
    <w:rsid w:val="00D06512"/>
    <w:rsid w:val="00D2156E"/>
    <w:rsid w:val="00D228FF"/>
    <w:rsid w:val="00D31697"/>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4264DDE"/>
    <w:rsid w:val="04FF3762"/>
    <w:rsid w:val="06CB01B2"/>
    <w:rsid w:val="0735445F"/>
    <w:rsid w:val="07CC7980"/>
    <w:rsid w:val="082D68C0"/>
    <w:rsid w:val="0C653F5B"/>
    <w:rsid w:val="0CFE5FD4"/>
    <w:rsid w:val="10E16B8A"/>
    <w:rsid w:val="11692E07"/>
    <w:rsid w:val="13502D0A"/>
    <w:rsid w:val="13C479B3"/>
    <w:rsid w:val="155F532E"/>
    <w:rsid w:val="1AA46DAA"/>
    <w:rsid w:val="1B4A3E71"/>
    <w:rsid w:val="1C0D55E0"/>
    <w:rsid w:val="1D64349D"/>
    <w:rsid w:val="1E561981"/>
    <w:rsid w:val="1FAA5B7D"/>
    <w:rsid w:val="288D0AE3"/>
    <w:rsid w:val="29D11F74"/>
    <w:rsid w:val="2BFF1D42"/>
    <w:rsid w:val="2C33078A"/>
    <w:rsid w:val="2D5C161A"/>
    <w:rsid w:val="2E274D7B"/>
    <w:rsid w:val="30D54398"/>
    <w:rsid w:val="33DC5895"/>
    <w:rsid w:val="35CE3363"/>
    <w:rsid w:val="37491522"/>
    <w:rsid w:val="37DD30CE"/>
    <w:rsid w:val="3A826D1A"/>
    <w:rsid w:val="3C557122"/>
    <w:rsid w:val="3DC80ED0"/>
    <w:rsid w:val="4065532C"/>
    <w:rsid w:val="41623A80"/>
    <w:rsid w:val="423A5D5C"/>
    <w:rsid w:val="431B32FE"/>
    <w:rsid w:val="447C077E"/>
    <w:rsid w:val="45AA61B4"/>
    <w:rsid w:val="49F11610"/>
    <w:rsid w:val="4A9D2073"/>
    <w:rsid w:val="4AA26071"/>
    <w:rsid w:val="4B4225CA"/>
    <w:rsid w:val="4C194A30"/>
    <w:rsid w:val="4CFA0B84"/>
    <w:rsid w:val="4D2F1826"/>
    <w:rsid w:val="4ED25150"/>
    <w:rsid w:val="4F02280E"/>
    <w:rsid w:val="517E212C"/>
    <w:rsid w:val="542E6249"/>
    <w:rsid w:val="55D55BA4"/>
    <w:rsid w:val="565D1F2F"/>
    <w:rsid w:val="58A65CBC"/>
    <w:rsid w:val="58F6310D"/>
    <w:rsid w:val="5914654F"/>
    <w:rsid w:val="5A3115B5"/>
    <w:rsid w:val="5C573DDC"/>
    <w:rsid w:val="5C914F37"/>
    <w:rsid w:val="5CA72002"/>
    <w:rsid w:val="5D526A35"/>
    <w:rsid w:val="5FED5F7E"/>
    <w:rsid w:val="62175DE5"/>
    <w:rsid w:val="62C326D2"/>
    <w:rsid w:val="64223473"/>
    <w:rsid w:val="6505667C"/>
    <w:rsid w:val="653D52B2"/>
    <w:rsid w:val="664F0CB2"/>
    <w:rsid w:val="67BF07E1"/>
    <w:rsid w:val="68E471DD"/>
    <w:rsid w:val="691C724F"/>
    <w:rsid w:val="6A9D0B41"/>
    <w:rsid w:val="6C371961"/>
    <w:rsid w:val="6D2825EA"/>
    <w:rsid w:val="6D594018"/>
    <w:rsid w:val="6F601F1C"/>
    <w:rsid w:val="70666005"/>
    <w:rsid w:val="72B7769C"/>
    <w:rsid w:val="79560B6C"/>
    <w:rsid w:val="7AA01442"/>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74B3E"/>
    <w:pPr>
      <w:widowControl w:val="0"/>
      <w:jc w:val="both"/>
    </w:pPr>
    <w:rPr>
      <w:kern w:val="2"/>
      <w:sz w:val="21"/>
    </w:rPr>
  </w:style>
  <w:style w:type="paragraph" w:styleId="1">
    <w:name w:val="heading 1"/>
    <w:basedOn w:val="a"/>
    <w:next w:val="a"/>
    <w:link w:val="1Char"/>
    <w:qFormat/>
    <w:rsid w:val="00774B3E"/>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774B3E"/>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Char"/>
    <w:qFormat/>
    <w:rsid w:val="00774B3E"/>
    <w:pPr>
      <w:spacing w:after="120"/>
    </w:pPr>
  </w:style>
  <w:style w:type="paragraph" w:styleId="a5">
    <w:name w:val="Subtitle"/>
    <w:basedOn w:val="a"/>
    <w:next w:val="a"/>
    <w:link w:val="Char0"/>
    <w:qFormat/>
    <w:rsid w:val="00774B3E"/>
    <w:pPr>
      <w:spacing w:before="240" w:after="60" w:line="312" w:lineRule="auto"/>
      <w:jc w:val="center"/>
      <w:outlineLvl w:val="1"/>
    </w:pPr>
    <w:rPr>
      <w:rFonts w:ascii="Cambria" w:hAnsi="Cambria"/>
      <w:b/>
      <w:bCs/>
      <w:color w:val="000000"/>
      <w:kern w:val="28"/>
      <w:sz w:val="32"/>
      <w:szCs w:val="32"/>
    </w:rPr>
  </w:style>
  <w:style w:type="paragraph" w:styleId="a1">
    <w:name w:val="Normal Indent"/>
    <w:basedOn w:val="a"/>
    <w:link w:val="Char1"/>
    <w:qFormat/>
    <w:rsid w:val="00774B3E"/>
    <w:pPr>
      <w:spacing w:line="360" w:lineRule="auto"/>
      <w:ind w:rightChars="12" w:right="25" w:firstLineChars="202" w:firstLine="487"/>
    </w:pPr>
    <w:rPr>
      <w:rFonts w:ascii="宋体" w:hAnsi="宋体"/>
      <w:b/>
      <w:kern w:val="0"/>
      <w:sz w:val="24"/>
      <w:szCs w:val="24"/>
    </w:rPr>
  </w:style>
  <w:style w:type="paragraph" w:styleId="a6">
    <w:name w:val="annotation text"/>
    <w:basedOn w:val="a"/>
    <w:link w:val="Char2"/>
    <w:unhideWhenUsed/>
    <w:qFormat/>
    <w:rsid w:val="00774B3E"/>
    <w:pPr>
      <w:jc w:val="left"/>
    </w:pPr>
    <w:rPr>
      <w:rFonts w:ascii="宋体"/>
      <w:kern w:val="0"/>
      <w:sz w:val="34"/>
      <w:szCs w:val="22"/>
    </w:rPr>
  </w:style>
  <w:style w:type="paragraph" w:styleId="a7">
    <w:name w:val="Body Text Indent"/>
    <w:basedOn w:val="a"/>
    <w:link w:val="Char3"/>
    <w:qFormat/>
    <w:rsid w:val="00774B3E"/>
    <w:pPr>
      <w:ind w:firstLine="630"/>
    </w:pPr>
    <w:rPr>
      <w:sz w:val="32"/>
    </w:rPr>
  </w:style>
  <w:style w:type="paragraph" w:styleId="a8">
    <w:name w:val="Balloon Text"/>
    <w:basedOn w:val="a"/>
    <w:link w:val="Char4"/>
    <w:qFormat/>
    <w:rsid w:val="00774B3E"/>
    <w:rPr>
      <w:sz w:val="18"/>
      <w:szCs w:val="18"/>
    </w:rPr>
  </w:style>
  <w:style w:type="paragraph" w:styleId="a9">
    <w:name w:val="footer"/>
    <w:basedOn w:val="a"/>
    <w:link w:val="Char5"/>
    <w:uiPriority w:val="99"/>
    <w:unhideWhenUsed/>
    <w:qFormat/>
    <w:rsid w:val="00774B3E"/>
    <w:pPr>
      <w:tabs>
        <w:tab w:val="center" w:pos="4153"/>
        <w:tab w:val="right" w:pos="8306"/>
      </w:tabs>
      <w:snapToGrid w:val="0"/>
      <w:jc w:val="left"/>
    </w:pPr>
    <w:rPr>
      <w:sz w:val="18"/>
      <w:szCs w:val="18"/>
    </w:rPr>
  </w:style>
  <w:style w:type="paragraph" w:styleId="aa">
    <w:name w:val="header"/>
    <w:basedOn w:val="a"/>
    <w:link w:val="Char6"/>
    <w:uiPriority w:val="99"/>
    <w:unhideWhenUsed/>
    <w:qFormat/>
    <w:rsid w:val="00774B3E"/>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74B3E"/>
    <w:pPr>
      <w:spacing w:before="120" w:after="120" w:line="360" w:lineRule="auto"/>
      <w:ind w:firstLineChars="75" w:firstLine="180"/>
    </w:pPr>
    <w:rPr>
      <w:bCs/>
      <w:caps/>
      <w:sz w:val="24"/>
      <w:szCs w:val="24"/>
    </w:rPr>
  </w:style>
  <w:style w:type="paragraph" w:styleId="ab">
    <w:name w:val="Normal (Web)"/>
    <w:basedOn w:val="a"/>
    <w:unhideWhenUsed/>
    <w:qFormat/>
    <w:rsid w:val="00774B3E"/>
    <w:pPr>
      <w:widowControl/>
      <w:spacing w:before="100" w:beforeAutospacing="1" w:after="100" w:afterAutospacing="1"/>
      <w:jc w:val="left"/>
    </w:pPr>
    <w:rPr>
      <w:rFonts w:ascii="宋体" w:hAnsi="宋体"/>
      <w:kern w:val="0"/>
      <w:sz w:val="24"/>
    </w:rPr>
  </w:style>
  <w:style w:type="table" w:styleId="ac">
    <w:name w:val="Table Grid"/>
    <w:basedOn w:val="a3"/>
    <w:qFormat/>
    <w:rsid w:val="00774B3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774B3E"/>
  </w:style>
  <w:style w:type="character" w:styleId="ae">
    <w:name w:val="Hyperlink"/>
    <w:uiPriority w:val="99"/>
    <w:qFormat/>
    <w:rsid w:val="00774B3E"/>
    <w:rPr>
      <w:color w:val="0000FF"/>
      <w:u w:val="single"/>
    </w:rPr>
  </w:style>
  <w:style w:type="character" w:styleId="af">
    <w:name w:val="annotation reference"/>
    <w:basedOn w:val="a2"/>
    <w:qFormat/>
    <w:rsid w:val="00774B3E"/>
    <w:rPr>
      <w:sz w:val="21"/>
      <w:szCs w:val="21"/>
    </w:rPr>
  </w:style>
  <w:style w:type="paragraph" w:customStyle="1" w:styleId="5">
    <w:name w:val="标题 5（有编号）（绿盟科技）"/>
    <w:basedOn w:val="20"/>
    <w:next w:val="af0"/>
    <w:qFormat/>
    <w:rsid w:val="00774B3E"/>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774B3E"/>
    <w:pPr>
      <w:widowControl w:val="0"/>
      <w:jc w:val="both"/>
    </w:pPr>
    <w:rPr>
      <w:rFonts w:ascii="Calibri" w:hAnsi="Calibri"/>
      <w:kern w:val="2"/>
      <w:sz w:val="21"/>
      <w:szCs w:val="22"/>
    </w:rPr>
  </w:style>
  <w:style w:type="paragraph" w:customStyle="1" w:styleId="af0">
    <w:name w:val="正文（绿盟科技）"/>
    <w:qFormat/>
    <w:rsid w:val="00774B3E"/>
    <w:pPr>
      <w:spacing w:line="300" w:lineRule="auto"/>
    </w:pPr>
    <w:rPr>
      <w:rFonts w:ascii="Arial" w:hAnsi="Arial" w:cs="黑体"/>
      <w:sz w:val="21"/>
      <w:szCs w:val="21"/>
    </w:rPr>
  </w:style>
  <w:style w:type="paragraph" w:customStyle="1" w:styleId="11">
    <w:name w:val="正文文本_1"/>
    <w:basedOn w:val="3"/>
    <w:next w:val="3"/>
    <w:uiPriority w:val="99"/>
    <w:unhideWhenUsed/>
    <w:qFormat/>
    <w:rsid w:val="00774B3E"/>
    <w:pPr>
      <w:spacing w:after="120"/>
    </w:pPr>
    <w:rPr>
      <w:rFonts w:ascii="Times New Roman" w:hAnsi="Times New Roman"/>
      <w:kern w:val="0"/>
      <w:sz w:val="20"/>
      <w:szCs w:val="20"/>
    </w:rPr>
  </w:style>
  <w:style w:type="paragraph" w:customStyle="1" w:styleId="3">
    <w:name w:val="正文_3"/>
    <w:qFormat/>
    <w:rsid w:val="00774B3E"/>
    <w:pPr>
      <w:widowControl w:val="0"/>
      <w:jc w:val="both"/>
    </w:pPr>
    <w:rPr>
      <w:rFonts w:ascii="Calibri" w:hAnsi="Calibri"/>
      <w:kern w:val="2"/>
      <w:sz w:val="21"/>
      <w:szCs w:val="22"/>
    </w:rPr>
  </w:style>
  <w:style w:type="character" w:customStyle="1" w:styleId="Char6">
    <w:name w:val="页眉 Char"/>
    <w:basedOn w:val="a2"/>
    <w:link w:val="aa"/>
    <w:uiPriority w:val="99"/>
    <w:semiHidden/>
    <w:qFormat/>
    <w:rsid w:val="00774B3E"/>
    <w:rPr>
      <w:sz w:val="18"/>
      <w:szCs w:val="18"/>
    </w:rPr>
  </w:style>
  <w:style w:type="character" w:customStyle="1" w:styleId="Char5">
    <w:name w:val="页脚 Char"/>
    <w:basedOn w:val="a2"/>
    <w:link w:val="a9"/>
    <w:uiPriority w:val="99"/>
    <w:semiHidden/>
    <w:qFormat/>
    <w:rsid w:val="00774B3E"/>
    <w:rPr>
      <w:sz w:val="18"/>
      <w:szCs w:val="18"/>
    </w:rPr>
  </w:style>
  <w:style w:type="character" w:customStyle="1" w:styleId="1Char">
    <w:name w:val="标题 1 Char"/>
    <w:basedOn w:val="a2"/>
    <w:link w:val="1"/>
    <w:qFormat/>
    <w:rsid w:val="00774B3E"/>
    <w:rPr>
      <w:rFonts w:ascii="黑体" w:eastAsia="黑体" w:hAnsi="黑体" w:cs="Times New Roman"/>
      <w:b/>
      <w:kern w:val="44"/>
      <w:sz w:val="32"/>
      <w:szCs w:val="32"/>
    </w:rPr>
  </w:style>
  <w:style w:type="character" w:customStyle="1" w:styleId="2Char">
    <w:name w:val="标题 2 Char"/>
    <w:basedOn w:val="a2"/>
    <w:link w:val="2"/>
    <w:qFormat/>
    <w:rsid w:val="00774B3E"/>
    <w:rPr>
      <w:rFonts w:ascii="Arial" w:eastAsia="黑体" w:hAnsi="Arial" w:cs="Times New Roman"/>
      <w:sz w:val="30"/>
      <w:szCs w:val="30"/>
    </w:rPr>
  </w:style>
  <w:style w:type="character" w:customStyle="1" w:styleId="Char">
    <w:name w:val="正文文本 Char"/>
    <w:basedOn w:val="a2"/>
    <w:link w:val="a0"/>
    <w:uiPriority w:val="99"/>
    <w:qFormat/>
    <w:rsid w:val="00774B3E"/>
    <w:rPr>
      <w:rFonts w:ascii="Times New Roman" w:eastAsia="宋体" w:hAnsi="Times New Roman" w:cs="Times New Roman"/>
      <w:szCs w:val="20"/>
    </w:rPr>
  </w:style>
  <w:style w:type="character" w:customStyle="1" w:styleId="Char2">
    <w:name w:val="批注文字 Char"/>
    <w:basedOn w:val="a2"/>
    <w:link w:val="a6"/>
    <w:uiPriority w:val="99"/>
    <w:qFormat/>
    <w:rsid w:val="00774B3E"/>
    <w:rPr>
      <w:rFonts w:ascii="宋体" w:eastAsia="宋体" w:hAnsi="Times New Roman" w:cs="Times New Roman"/>
      <w:kern w:val="0"/>
      <w:sz w:val="34"/>
    </w:rPr>
  </w:style>
  <w:style w:type="character" w:customStyle="1" w:styleId="Char3">
    <w:name w:val="正文文本缩进 Char"/>
    <w:basedOn w:val="a2"/>
    <w:link w:val="a7"/>
    <w:qFormat/>
    <w:rsid w:val="00774B3E"/>
    <w:rPr>
      <w:rFonts w:ascii="Times New Roman" w:eastAsia="宋体" w:hAnsi="Times New Roman" w:cs="Times New Roman"/>
      <w:sz w:val="32"/>
      <w:szCs w:val="20"/>
    </w:rPr>
  </w:style>
  <w:style w:type="character" w:customStyle="1" w:styleId="Char4">
    <w:name w:val="批注框文本 Char"/>
    <w:basedOn w:val="a2"/>
    <w:link w:val="a8"/>
    <w:qFormat/>
    <w:rsid w:val="00774B3E"/>
    <w:rPr>
      <w:rFonts w:ascii="Times New Roman" w:eastAsia="宋体" w:hAnsi="Times New Roman" w:cs="Times New Roman"/>
      <w:sz w:val="18"/>
      <w:szCs w:val="18"/>
    </w:rPr>
  </w:style>
  <w:style w:type="paragraph" w:styleId="af1">
    <w:name w:val="List Paragraph"/>
    <w:basedOn w:val="a"/>
    <w:qFormat/>
    <w:rsid w:val="00774B3E"/>
    <w:pPr>
      <w:ind w:firstLineChars="200" w:firstLine="420"/>
    </w:pPr>
    <w:rPr>
      <w:szCs w:val="24"/>
    </w:rPr>
  </w:style>
  <w:style w:type="paragraph" w:customStyle="1" w:styleId="af2">
    <w:name w:val="表格"/>
    <w:basedOn w:val="a"/>
    <w:qFormat/>
    <w:rsid w:val="00774B3E"/>
    <w:pPr>
      <w:spacing w:line="400" w:lineRule="exact"/>
    </w:pPr>
    <w:rPr>
      <w:sz w:val="24"/>
      <w:szCs w:val="24"/>
    </w:rPr>
  </w:style>
  <w:style w:type="character" w:customStyle="1" w:styleId="Char1">
    <w:name w:val="正文缩进 Char"/>
    <w:link w:val="a1"/>
    <w:qFormat/>
    <w:rsid w:val="00774B3E"/>
    <w:rPr>
      <w:rFonts w:ascii="宋体" w:eastAsia="宋体" w:hAnsi="宋体" w:cs="Times New Roman"/>
      <w:b/>
      <w:kern w:val="0"/>
      <w:sz w:val="24"/>
      <w:szCs w:val="24"/>
    </w:rPr>
  </w:style>
  <w:style w:type="character" w:customStyle="1" w:styleId="font31">
    <w:name w:val="font31"/>
    <w:basedOn w:val="a2"/>
    <w:qFormat/>
    <w:rsid w:val="00774B3E"/>
    <w:rPr>
      <w:rFonts w:ascii="宋体" w:eastAsia="宋体" w:hAnsi="宋体" w:cs="宋体" w:hint="eastAsia"/>
      <w:color w:val="0000FF"/>
      <w:sz w:val="28"/>
      <w:szCs w:val="28"/>
      <w:u w:val="none"/>
    </w:rPr>
  </w:style>
  <w:style w:type="character" w:customStyle="1" w:styleId="font01">
    <w:name w:val="font01"/>
    <w:basedOn w:val="a2"/>
    <w:qFormat/>
    <w:rsid w:val="00774B3E"/>
    <w:rPr>
      <w:rFonts w:ascii="宋体" w:eastAsia="宋体" w:hAnsi="宋体" w:cs="宋体" w:hint="eastAsia"/>
      <w:color w:val="000000"/>
      <w:sz w:val="28"/>
      <w:szCs w:val="28"/>
      <w:u w:val="none"/>
    </w:rPr>
  </w:style>
  <w:style w:type="paragraph" w:customStyle="1" w:styleId="12">
    <w:name w:val="正文_1"/>
    <w:next w:val="20"/>
    <w:qFormat/>
    <w:rsid w:val="00774B3E"/>
    <w:pPr>
      <w:widowControl w:val="0"/>
      <w:spacing w:line="480" w:lineRule="exact"/>
      <w:jc w:val="both"/>
    </w:pPr>
    <w:rPr>
      <w:kern w:val="2"/>
      <w:sz w:val="21"/>
      <w:szCs w:val="24"/>
    </w:rPr>
  </w:style>
  <w:style w:type="paragraph" w:customStyle="1" w:styleId="0">
    <w:name w:val="正文文本_0"/>
    <w:basedOn w:val="100"/>
    <w:next w:val="12"/>
    <w:qFormat/>
    <w:rsid w:val="00774B3E"/>
    <w:pPr>
      <w:spacing w:after="120"/>
    </w:pPr>
  </w:style>
  <w:style w:type="paragraph" w:customStyle="1" w:styleId="100">
    <w:name w:val="正文_1_0"/>
    <w:next w:val="0"/>
    <w:uiPriority w:val="99"/>
    <w:qFormat/>
    <w:rsid w:val="00774B3E"/>
    <w:pPr>
      <w:widowControl w:val="0"/>
      <w:jc w:val="both"/>
    </w:pPr>
    <w:rPr>
      <w:kern w:val="2"/>
      <w:sz w:val="21"/>
      <w:szCs w:val="22"/>
    </w:rPr>
  </w:style>
  <w:style w:type="paragraph" w:customStyle="1" w:styleId="21">
    <w:name w:val="列出段落2"/>
    <w:basedOn w:val="a"/>
    <w:qFormat/>
    <w:rsid w:val="00774B3E"/>
    <w:pPr>
      <w:ind w:firstLineChars="200" w:firstLine="420"/>
    </w:pPr>
  </w:style>
  <w:style w:type="paragraph" w:customStyle="1" w:styleId="22">
    <w:name w:val="正文2"/>
    <w:qFormat/>
    <w:rsid w:val="00774B3E"/>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774B3E"/>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774B3E"/>
    <w:pPr>
      <w:widowControl w:val="0"/>
      <w:jc w:val="both"/>
    </w:pPr>
    <w:rPr>
      <w:rFonts w:ascii="Calibri" w:hAnsi="Calibri"/>
      <w:kern w:val="2"/>
      <w:sz w:val="21"/>
      <w:szCs w:val="22"/>
    </w:rPr>
  </w:style>
  <w:style w:type="character" w:customStyle="1" w:styleId="Char0">
    <w:name w:val="副标题 Char"/>
    <w:basedOn w:val="a2"/>
    <w:link w:val="a5"/>
    <w:qFormat/>
    <w:rsid w:val="00774B3E"/>
    <w:rPr>
      <w:rFonts w:ascii="Cambria" w:hAnsi="Cambria"/>
      <w:b/>
      <w:bCs/>
      <w:color w:val="000000"/>
      <w:kern w:val="28"/>
      <w:sz w:val="32"/>
      <w:szCs w:val="32"/>
    </w:rPr>
  </w:style>
  <w:style w:type="character" w:customStyle="1" w:styleId="font23">
    <w:name w:val="font23"/>
    <w:basedOn w:val="a2"/>
    <w:qFormat/>
    <w:rsid w:val="00774B3E"/>
    <w:rPr>
      <w:rFonts w:ascii="新宋体" w:eastAsia="新宋体" w:hAnsi="新宋体" w:cs="新宋体" w:hint="eastAsia"/>
      <w:color w:val="000000"/>
      <w:sz w:val="20"/>
      <w:szCs w:val="20"/>
      <w:u w:val="none"/>
    </w:rPr>
  </w:style>
  <w:style w:type="paragraph" w:customStyle="1" w:styleId="Default">
    <w:name w:val="Default"/>
    <w:qFormat/>
    <w:rsid w:val="00774B3E"/>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774B3E"/>
    <w:rPr>
      <w:rFonts w:ascii="新宋体" w:eastAsia="新宋体" w:hAnsi="新宋体" w:cs="新宋体" w:hint="eastAsia"/>
      <w:b/>
      <w:bCs/>
      <w:color w:val="000000"/>
      <w:sz w:val="20"/>
      <w:szCs w:val="20"/>
      <w:u w:val="none"/>
    </w:rPr>
  </w:style>
  <w:style w:type="character" w:customStyle="1" w:styleId="font191">
    <w:name w:val="font191"/>
    <w:basedOn w:val="a2"/>
    <w:qFormat/>
    <w:rsid w:val="00774B3E"/>
    <w:rPr>
      <w:rFonts w:ascii="Arial" w:hAnsi="Arial" w:cs="Arial"/>
      <w:color w:val="000000"/>
      <w:sz w:val="19"/>
      <w:szCs w:val="19"/>
      <w:u w:val="none"/>
    </w:rPr>
  </w:style>
  <w:style w:type="character" w:customStyle="1" w:styleId="font201">
    <w:name w:val="font201"/>
    <w:basedOn w:val="a2"/>
    <w:qFormat/>
    <w:rsid w:val="00774B3E"/>
    <w:rPr>
      <w:rFonts w:ascii="Calibri" w:hAnsi="Calibri" w:cs="Calibri"/>
      <w:color w:val="000000"/>
      <w:sz w:val="21"/>
      <w:szCs w:val="21"/>
      <w:u w:val="none"/>
    </w:rPr>
  </w:style>
  <w:style w:type="paragraph" w:customStyle="1" w:styleId="101">
    <w:name w:val="标题 1_0"/>
    <w:basedOn w:val="3"/>
    <w:next w:val="3"/>
    <w:uiPriority w:val="9"/>
    <w:qFormat/>
    <w:rsid w:val="00774B3E"/>
    <w:pPr>
      <w:keepNext/>
      <w:keepLines/>
      <w:spacing w:before="340" w:after="330" w:line="578" w:lineRule="auto"/>
      <w:outlineLvl w:val="0"/>
    </w:pPr>
    <w:rPr>
      <w:b/>
      <w:bCs/>
      <w:kern w:val="44"/>
      <w:sz w:val="44"/>
      <w:szCs w:val="44"/>
    </w:rPr>
  </w:style>
  <w:style w:type="character" w:customStyle="1" w:styleId="font41">
    <w:name w:val="font41"/>
    <w:basedOn w:val="a2"/>
    <w:qFormat/>
    <w:rsid w:val="00774B3E"/>
    <w:rPr>
      <w:rFonts w:ascii="Arial" w:hAnsi="Arial" w:cs="Arial"/>
      <w:color w:val="000000"/>
      <w:sz w:val="24"/>
      <w:szCs w:val="24"/>
      <w:u w:val="none"/>
    </w:rPr>
  </w:style>
  <w:style w:type="character" w:customStyle="1" w:styleId="font61">
    <w:name w:val="font61"/>
    <w:basedOn w:val="a2"/>
    <w:qFormat/>
    <w:rsid w:val="00774B3E"/>
    <w:rPr>
      <w:rFonts w:ascii="仿宋" w:eastAsia="仿宋" w:hAnsi="仿宋" w:cs="仿宋" w:hint="eastAsia"/>
      <w:color w:val="00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aike.haosou.com/doc/388251.html" TargetMode="Externa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dit.jdzx.net.cn/xdcp/" TargetMode="Externa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36</Pages>
  <Words>2749</Words>
  <Characters>15672</Characters>
  <Application>Microsoft Office Word</Application>
  <DocSecurity>0</DocSecurity>
  <Lines>130</Lines>
  <Paragraphs>36</Paragraphs>
  <ScaleCrop>false</ScaleCrop>
  <Company>Microsoft</Company>
  <LinksUpToDate>false</LinksUpToDate>
  <CharactersWithSpaces>18385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42</cp:revision>
  <cp:lastPrinted>2023-10-12T01:37:00Z</cp:lastPrinted>
  <dcterms:created xsi:type="dcterms:W3CDTF">2022-10-19T03:40:00Z</dcterms:created>
  <dcterms:modified xsi:type="dcterms:W3CDTF">2023-11-16T07:15:00Z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9B864FC181064F48B63750822648A68C_13</vt:lpwstr>
  </property>
</Properties>
</file>