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5B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大竹县人民医院“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共享充电宝</w:t>
      </w: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”合作项目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价格征询文件</w:t>
      </w:r>
    </w:p>
    <w:p w14:paraId="6A19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</w:p>
    <w:p w14:paraId="2741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、项目概况</w:t>
      </w:r>
    </w:p>
    <w:p w14:paraId="17AB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大竹县人民医院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 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共享充电宝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合作项目</w:t>
      </w:r>
    </w:p>
    <w:p w14:paraId="1840C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项目内容： 由供应商在我院指定场地投放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共享充电宝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装置，并负责设备的日常运营、维护及故障维修。</w:t>
      </w:r>
    </w:p>
    <w:p w14:paraId="7B968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投放数量：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台（具体分布见下）</w:t>
      </w:r>
    </w:p>
    <w:p w14:paraId="1BAA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合作模式： 供应商向我院缴纳管理费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卫生费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及电费（电费以设备铭牌的额定功率×24小时×合同履约期限的天数×0.9元每度）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共享充电宝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所获取的收益或损失及安全责任均由供应商自行承担。</w:t>
      </w:r>
    </w:p>
    <w:p w14:paraId="65412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、投放地点及数量</w:t>
      </w:r>
    </w:p>
    <w:p w14:paraId="4CBF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预计投放“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共享充电宝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共计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，具体分布如下：</w:t>
      </w:r>
    </w:p>
    <w:p w14:paraId="25BAC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门诊大楼1楼：1台；</w:t>
      </w:r>
    </w:p>
    <w:p w14:paraId="48A57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门诊大楼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楼：1台；</w:t>
      </w:r>
    </w:p>
    <w:p w14:paraId="1252C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门诊大楼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楼：1台；</w:t>
      </w:r>
    </w:p>
    <w:p w14:paraId="4BBAD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内科大楼1楼：1台；</w:t>
      </w:r>
    </w:p>
    <w:p w14:paraId="02BC5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外科大楼1楼：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台。</w:t>
      </w:r>
    </w:p>
    <w:p w14:paraId="08E7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、征询内容</w:t>
      </w:r>
    </w:p>
    <w:p w14:paraId="7FEA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请各潜在供应商就以下事项进行报价及说明：</w:t>
      </w:r>
    </w:p>
    <w:p w14:paraId="02E1A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管理费及卫生费报价： </w:t>
      </w:r>
    </w:p>
    <w:p w14:paraId="060E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每台每年向我院缴纳的管理费及卫生费金额（元/台/年）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</w:p>
    <w:p w14:paraId="4ED9D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元/台/年，大写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元/台/年</w:t>
      </w:r>
    </w:p>
    <w:p w14:paraId="77E9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2. 投放数量扩展方式</w:t>
      </w:r>
    </w:p>
    <w:p w14:paraId="7B29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合同期内，如我院因业务需要增加设备投放数量，供应商应同意按以下方式执行：</w:t>
      </w:r>
    </w:p>
    <w:p w14:paraId="1A46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（1）增加部分的费用按原报价标准折算，具体计算方式为：</w:t>
      </w:r>
    </w:p>
    <w:p w14:paraId="5D7FB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补缴费用 = 每台每年报价 ÷ 12 × 当前服务年剩余月数</w:t>
      </w:r>
    </w:p>
    <w:p w14:paraId="4BCA7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（2）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当前服务年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是指自合同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生效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之日起每满12个月为一个服务年度；</w:t>
      </w:r>
    </w:p>
    <w:p w14:paraId="2B185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（3）增加设备时，供应商须一次性补缴当前服务年剩余月份对应的费用；</w:t>
      </w:r>
    </w:p>
    <w:p w14:paraId="3943C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（4）次服务年度起，年度费用按调整后的实际投放总数统一计算。</w:t>
      </w:r>
    </w:p>
    <w:p w14:paraId="0F2F8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请供应商明确回复是否同意上述扩展方式：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同意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不同意</w:t>
      </w:r>
    </w:p>
    <w:p w14:paraId="72007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本项目不接受联合体报价。</w:t>
      </w:r>
    </w:p>
    <w:p w14:paraId="1086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四、额外需提交内容（如对以下需额外提交资料存在异议，请附上：1.异议理由2.相关法规/政策依据）</w:t>
      </w:r>
    </w:p>
    <w:p w14:paraId="6F47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1.有效的营业执照副本复印件并加盖鲜章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（经营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范围需包含电子产品租赁、技术服务、软件开发等相关项目）；</w:t>
      </w:r>
    </w:p>
    <w:p w14:paraId="658BD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2.充电宝CCC认证（3C认证）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；</w:t>
      </w:r>
    </w:p>
    <w:p w14:paraId="4D0EB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3.充电宝电池质检报告：由具备CMA/CNAS资质的检测机构出具；</w:t>
      </w:r>
    </w:p>
    <w:p w14:paraId="70A8B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4.电池安全检测：符合GB 31241等国家标准</w:t>
      </w:r>
    </w:p>
    <w:p w14:paraId="436D9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FEDD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55DC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D7A44C-2A73-43B9-8985-E51C91D93CD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018CB9-E50F-442B-B69F-8D38F41461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95A65"/>
    <w:rsid w:val="17A50911"/>
    <w:rsid w:val="19C608D9"/>
    <w:rsid w:val="29B570DA"/>
    <w:rsid w:val="32493DED"/>
    <w:rsid w:val="34262B1E"/>
    <w:rsid w:val="35895A65"/>
    <w:rsid w:val="3E9909DD"/>
    <w:rsid w:val="4ED27537"/>
    <w:rsid w:val="4F082F58"/>
    <w:rsid w:val="53DF34EE"/>
    <w:rsid w:val="5E985C63"/>
    <w:rsid w:val="7A3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1367429a-10e8-48f4-b12a-f38a7cacd787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4BCA76C6</paraID>
      <start>3</start>
      <end>4</end>
      <status>modified</status>
      <modifiedWord>“</modifiedWord>
      <trackRevisions>false</trackRevisions>
    </reviewItem>
    <reviewItem>
      <errorID>7b4768d8-d88f-45c6-9f9e-1ef2082aeaad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4BCA76C6</paraID>
      <start>9</start>
      <end>10</end>
      <status>modified</status>
      <modifiedWord>”</modifiedWord>
      <trackRevisions>false</trackRevisions>
    </reviewItem>
    <reviewItem>
      <errorID>45adff64-2237-42ad-8df4-3bb2bc943975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6F478F2F</paraID>
      <start>11</start>
      <end>17</end>
      <status>modified</status>
      <modifiedWord>复印件并加盖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d64666-276b-48a3-b06c-6a4d259da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739</Words>
  <Characters>767</Characters>
  <Lines>0</Lines>
  <Paragraphs>0</Paragraphs>
  <TotalTime>85</TotalTime>
  <ScaleCrop>false</ScaleCrop>
  <LinksUpToDate>false</LinksUpToDate>
  <CharactersWithSpaces>810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2026-10-12T02:15:00Z</dcterms:created>
  <dc:creator>唐</dc:creator>
  <cp:lastModifiedBy>唐</cp:lastModifiedBy>
  <dcterms:modified xsi:type="dcterms:W3CDTF">2026-10-13T03:16:40Z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0AEB21BAF3D9417CB9DD0783DEB4A5D9_11</vt:lpwstr>
  </property>
  <property fmtid="{D5CDD505-2E9C-101B-9397-08002B2CF9AE}" pid="4" name="KSOTemplateDocerSaveRecord">
    <vt:lpwstr>eyJoZGlkIjoiOTdjZDQyODcxNThiNWM0NTM5NzA3ZGQ1N2FiZTZjMTMiLCJ1c2VySWQiOiIxMjM5MTExNTg0In0=</vt:lpwstr>
  </property>
</Properties>
</file>