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69" w:rsidRDefault="00D22169" w:rsidP="00D22169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D22169" w:rsidRPr="009848CE" w:rsidRDefault="009848CE" w:rsidP="00D22169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超声电导</w:t>
      </w:r>
      <w:proofErr w:type="gramStart"/>
      <w:r>
        <w:rPr>
          <w:rFonts w:asciiTheme="minorEastAsia" w:eastAsiaTheme="minorEastAsia" w:hAnsiTheme="minorEastAsia" w:hint="eastAsia"/>
          <w:b/>
          <w:sz w:val="28"/>
          <w:szCs w:val="28"/>
        </w:rPr>
        <w:t>仪</w:t>
      </w:r>
      <w:r w:rsidR="00D22169" w:rsidRPr="009848CE">
        <w:rPr>
          <w:rFonts w:asciiTheme="minorEastAsia" w:eastAsiaTheme="minorEastAsia" w:hAnsiTheme="minorEastAsia" w:hint="eastAsia"/>
          <w:b/>
          <w:sz w:val="28"/>
          <w:szCs w:val="28"/>
        </w:rPr>
        <w:t>技术</w:t>
      </w:r>
      <w:proofErr w:type="gramEnd"/>
      <w:r w:rsidR="00D22169" w:rsidRPr="009848CE">
        <w:rPr>
          <w:rFonts w:asciiTheme="minorEastAsia" w:eastAsiaTheme="minorEastAsia" w:hAnsiTheme="minorEastAsia" w:hint="eastAsia"/>
          <w:b/>
          <w:sz w:val="28"/>
          <w:szCs w:val="28"/>
        </w:rPr>
        <w:t>参数及配置要求响应表</w:t>
      </w:r>
    </w:p>
    <w:tbl>
      <w:tblPr>
        <w:tblStyle w:val="a3"/>
        <w:tblW w:w="14582" w:type="dxa"/>
        <w:tblLook w:val="04A0" w:firstRow="1" w:lastRow="0" w:firstColumn="1" w:lastColumn="0" w:noHBand="0" w:noVBand="1"/>
      </w:tblPr>
      <w:tblGrid>
        <w:gridCol w:w="6204"/>
        <w:gridCol w:w="6095"/>
        <w:gridCol w:w="2283"/>
      </w:tblGrid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0E7811">
              <w:rPr>
                <w:rFonts w:ascii="宋体" w:hAnsi="宋体" w:cs="宋体" w:hint="eastAsia"/>
                <w:color w:val="000000"/>
                <w:kern w:val="2"/>
                <w:szCs w:val="20"/>
              </w:rPr>
              <w:t>技术参数及配置要求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响应</w:t>
            </w: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备注</w:t>
            </w: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电极治疗头尺寸：厚度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15mm，直径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60mm，有效直径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38.5mm；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9848CE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输出幅度值：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70V；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9848CE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输出电流：中频：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100mA（有效值），低频：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50</w:t>
            </w:r>
            <w:r w:rsidR="009848CE">
              <w:rPr>
                <w:rFonts w:asciiTheme="minorEastAsia" w:eastAsiaTheme="minorEastAsia" w:hAnsiTheme="minorEastAsia" w:cs="宋体"/>
                <w:color w:val="000000"/>
                <w:szCs w:val="20"/>
              </w:rPr>
              <w:t>Ma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(有效值)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9848CE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输出频率：中频基波：4kHz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±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5%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9848CE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输出频率：中频/低频调制工作频率为1Hz-135Hz</w:t>
            </w:r>
            <w:r w:rsidR="009848CE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±</w:t>
            </w:r>
            <w:r w:rsid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10%可调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超声工作频率：1.0MHz</w:t>
            </w:r>
            <w:r w:rsidR="00361D53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±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10%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超声输出功率：100</w:t>
            </w:r>
            <w:r w:rsidR="00D6629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mW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(0.1W)；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4E34BC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治疗头有效辐射面积：</w:t>
            </w:r>
            <w:r w:rsidR="00361D53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3cm</w:t>
            </w:r>
            <w:r w:rsidR="00361D53" w:rsidRP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²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4E34BC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波束不均匀系数：</w:t>
            </w:r>
            <w:r w:rsidR="00361D53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8.0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 xml:space="preserve"> 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/>
                <w:color w:val="000000"/>
                <w:szCs w:val="20"/>
              </w:rPr>
              <w:t>10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波束类型：发散型，波束最大声强：</w:t>
            </w:r>
            <w:r w:rsidR="00361D53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3.0W/cm</w:t>
            </w:r>
            <w:r w:rsidR="00361D53" w:rsidRP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²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，有效声强：</w:t>
            </w:r>
            <w:r w:rsidR="00361D53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≤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3.0W/cm</w:t>
            </w:r>
            <w:r w:rsidR="00361D53" w:rsidRP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²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,波形：连续波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</w:t>
            </w:r>
            <w:r w:rsidR="00361D53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治疗时间：5～30min，可调；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361D53" w:rsidRPr="000E7811" w:rsidTr="005029E6">
        <w:tc>
          <w:tcPr>
            <w:tcW w:w="6204" w:type="dxa"/>
          </w:tcPr>
          <w:p w:rsidR="00361D53" w:rsidRPr="004E34BC" w:rsidRDefault="00361D53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12、运行模式：连续运行；</w:t>
            </w:r>
          </w:p>
        </w:tc>
        <w:tc>
          <w:tcPr>
            <w:tcW w:w="6095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5029E6">
        <w:tc>
          <w:tcPr>
            <w:tcW w:w="6204" w:type="dxa"/>
          </w:tcPr>
          <w:p w:rsidR="00361D53" w:rsidRPr="00361D53" w:rsidRDefault="00361D53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13、连续工作时间：＞8小时；</w:t>
            </w:r>
          </w:p>
        </w:tc>
        <w:tc>
          <w:tcPr>
            <w:tcW w:w="6095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5029E6">
        <w:tc>
          <w:tcPr>
            <w:tcW w:w="6204" w:type="dxa"/>
          </w:tcPr>
          <w:p w:rsidR="00361D53" w:rsidRPr="004E34BC" w:rsidRDefault="00361D53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14、治疗通道输出：双通道或更多；</w:t>
            </w:r>
          </w:p>
        </w:tc>
        <w:tc>
          <w:tcPr>
            <w:tcW w:w="6095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5029E6">
        <w:tc>
          <w:tcPr>
            <w:tcW w:w="6204" w:type="dxa"/>
          </w:tcPr>
          <w:p w:rsidR="00361D53" w:rsidRPr="004E34BC" w:rsidRDefault="00361D53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15、联网方式：WiFi+3G网络等；</w:t>
            </w:r>
          </w:p>
        </w:tc>
        <w:tc>
          <w:tcPr>
            <w:tcW w:w="6095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361D53" w:rsidRPr="000E7811" w:rsidTr="005029E6">
        <w:tc>
          <w:tcPr>
            <w:tcW w:w="6204" w:type="dxa"/>
          </w:tcPr>
          <w:p w:rsidR="00361D53" w:rsidRPr="00361D53" w:rsidRDefault="00361D53" w:rsidP="00361D53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16、液晶触摸显示屏：</w:t>
            </w:r>
            <w:r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10寸，分辨率：</w:t>
            </w:r>
            <w:r w:rsidR="00470A5F" w:rsidRPr="009848CE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≥</w:t>
            </w:r>
            <w:r w:rsidR="00470A5F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1280*800；</w:t>
            </w:r>
          </w:p>
        </w:tc>
        <w:tc>
          <w:tcPr>
            <w:tcW w:w="6095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361D53" w:rsidRPr="000E7811" w:rsidRDefault="00361D53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Default="00470A5F" w:rsidP="005029E6">
            <w:pPr>
              <w:jc w:val="left"/>
            </w:pPr>
            <w:r w:rsidRPr="00470A5F">
              <w:rPr>
                <w:rFonts w:asciiTheme="minorEastAsia" w:eastAsiaTheme="minorEastAsia" w:hAnsiTheme="minorEastAsia" w:hint="eastAsia"/>
              </w:rPr>
              <w:t>17</w:t>
            </w:r>
            <w:r w:rsidR="00D22169">
              <w:rPr>
                <w:rFonts w:hint="eastAsia"/>
              </w:rPr>
              <w:t>、售后服务</w:t>
            </w:r>
            <w:bookmarkStart w:id="0" w:name="_GoBack"/>
            <w:bookmarkEnd w:id="0"/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免费维修、保养及零配件更换。</w:t>
            </w:r>
          </w:p>
          <w:p w:rsidR="00D22169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D22169" w:rsidRPr="000E7811" w:rsidRDefault="00D22169" w:rsidP="005029E6">
            <w:pPr>
              <w:jc w:val="left"/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2-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4次。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:rsidR="00D22169" w:rsidRDefault="00D22169" w:rsidP="00D22169"/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D22169" w:rsidRPr="00222E28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D22169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p w:rsidR="00091C4C" w:rsidRDefault="00091C4C"/>
    <w:sectPr w:rsidR="00091C4C" w:rsidSect="00D22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DF" w:rsidRDefault="00B61DDF" w:rsidP="00CD1791">
      <w:r>
        <w:separator/>
      </w:r>
    </w:p>
  </w:endnote>
  <w:endnote w:type="continuationSeparator" w:id="0">
    <w:p w:rsidR="00B61DDF" w:rsidRDefault="00B61DDF" w:rsidP="00CD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DF" w:rsidRDefault="00B61DDF" w:rsidP="00CD1791">
      <w:r>
        <w:separator/>
      </w:r>
    </w:p>
  </w:footnote>
  <w:footnote w:type="continuationSeparator" w:id="0">
    <w:p w:rsidR="00B61DDF" w:rsidRDefault="00B61DDF" w:rsidP="00CD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69"/>
    <w:rsid w:val="00091C4C"/>
    <w:rsid w:val="00361D53"/>
    <w:rsid w:val="00470A5F"/>
    <w:rsid w:val="009848CE"/>
    <w:rsid w:val="00B61DDF"/>
    <w:rsid w:val="00CD1791"/>
    <w:rsid w:val="00D22169"/>
    <w:rsid w:val="00D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3</cp:revision>
  <dcterms:created xsi:type="dcterms:W3CDTF">2021-02-19T01:40:00Z</dcterms:created>
  <dcterms:modified xsi:type="dcterms:W3CDTF">2021-02-20T02:58:00Z</dcterms:modified>
</cp:coreProperties>
</file>