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276"/>
        <w:gridCol w:w="709"/>
        <w:gridCol w:w="709"/>
        <w:gridCol w:w="5528"/>
        <w:gridCol w:w="1134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A51175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2411C" w:rsidRPr="009F44A4" w:rsidTr="00D80919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11C" w:rsidRPr="009F44A4" w:rsidRDefault="0052411C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411C" w:rsidRPr="009F44A4" w:rsidRDefault="0052411C" w:rsidP="009F44A4">
            <w:pPr>
              <w:jc w:val="center"/>
            </w:pPr>
            <w:r>
              <w:rPr>
                <w:rFonts w:hint="eastAsia"/>
              </w:rPr>
              <w:t>眼底相机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2411C" w:rsidRDefault="0052411C" w:rsidP="009F44A4">
            <w:pPr>
              <w:jc w:val="center"/>
            </w:pPr>
          </w:p>
          <w:p w:rsidR="0052411C" w:rsidRPr="009F44A4" w:rsidRDefault="0052411C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52411C" w:rsidRPr="009F44A4" w:rsidRDefault="0052411C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2411C" w:rsidRPr="009F44A4" w:rsidRDefault="0052411C" w:rsidP="009F44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1、免散</w:t>
            </w:r>
            <w:proofErr w:type="gramStart"/>
            <w:r w:rsidRPr="0052411C">
              <w:rPr>
                <w:rFonts w:ascii="宋体" w:hAnsi="宋体" w:cs="宋体" w:hint="eastAsia"/>
                <w:color w:val="000000"/>
                <w:szCs w:val="20"/>
              </w:rPr>
              <w:t>瞳</w:t>
            </w:r>
            <w:proofErr w:type="gramEnd"/>
            <w:r w:rsidRPr="0052411C">
              <w:rPr>
                <w:rFonts w:ascii="宋体" w:hAnsi="宋体" w:cs="宋体" w:hint="eastAsia"/>
                <w:color w:val="000000"/>
                <w:szCs w:val="20"/>
              </w:rPr>
              <w:t>拍摄眼底彩照,手动调焦。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★2、视场：45度；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屈光补偿：+20.0 ～ -20.0D；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 xml:space="preserve">工作距离：30 </w:t>
            </w:r>
            <w:r w:rsidRPr="0052411C">
              <w:rPr>
                <w:rFonts w:ascii="宋体" w:hAnsi="宋体" w:cs="宋体"/>
                <w:color w:val="000000"/>
                <w:szCs w:val="20"/>
              </w:rPr>
              <w:t>mm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；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最小瞳孔直径：2.5mm。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3、图像分辨率：≥500</w:t>
            </w:r>
            <w:proofErr w:type="gramStart"/>
            <w:r w:rsidRPr="0052411C">
              <w:rPr>
                <w:rFonts w:ascii="宋体" w:hAnsi="宋体" w:cs="宋体" w:hint="eastAsia"/>
                <w:color w:val="000000"/>
                <w:szCs w:val="20"/>
              </w:rPr>
              <w:t>万像</w:t>
            </w:r>
            <w:proofErr w:type="gramEnd"/>
            <w:r w:rsidRPr="0052411C">
              <w:rPr>
                <w:rFonts w:ascii="宋体" w:hAnsi="宋体" w:cs="宋体" w:hint="eastAsia"/>
                <w:color w:val="000000"/>
                <w:szCs w:val="20"/>
              </w:rPr>
              <w:t>素。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4、双光源，自然白光LED，近红外LED。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5、</w:t>
            </w:r>
            <w:bookmarkStart w:id="0" w:name="OLE_LINK3"/>
            <w:r w:rsidRPr="0052411C">
              <w:rPr>
                <w:rFonts w:ascii="宋体" w:hAnsi="宋体" w:cs="宋体" w:hint="eastAsia"/>
                <w:color w:val="000000"/>
                <w:szCs w:val="20"/>
              </w:rPr>
              <w:t>显示屏≥3.5英寸，彩色</w:t>
            </w:r>
            <w:bookmarkEnd w:id="0"/>
            <w:r w:rsidRPr="0052411C">
              <w:rPr>
                <w:rFonts w:ascii="宋体" w:hAnsi="宋体" w:cs="宋体" w:hint="eastAsia"/>
                <w:color w:val="000000"/>
                <w:szCs w:val="20"/>
              </w:rPr>
              <w:t>显示屏。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6、图片格式：JPEG。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7、最大支持16G SD卡或TF卡。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8、WIFI实时传输，电脑连接打印机打印报告，也可WIFI打印机直接出报告。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9、功率≤ 6VA。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10、镜头可方便携带、拆卸。</w:t>
            </w:r>
          </w:p>
          <w:p w:rsidR="0052411C" w:rsidRPr="0052411C" w:rsidRDefault="0052411C" w:rsidP="00C64087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11、电池充满后，可连续工作≥3小时。</w:t>
            </w:r>
          </w:p>
          <w:p w:rsidR="0052411C" w:rsidRDefault="0052411C" w:rsidP="00C64087">
            <w:pPr>
              <w:widowControl/>
              <w:ind w:leftChars="-1" w:left="-2"/>
              <w:rPr>
                <w:rFonts w:ascii="宋体" w:hAnsi="宋体" w:cs="宋体" w:hint="eastAsia"/>
                <w:color w:val="000000"/>
                <w:szCs w:val="20"/>
              </w:rPr>
            </w:pPr>
            <w:r w:rsidRPr="0052411C">
              <w:rPr>
                <w:rFonts w:ascii="宋体" w:hAnsi="宋体" w:cs="宋体" w:hint="eastAsia"/>
                <w:color w:val="000000"/>
                <w:szCs w:val="20"/>
              </w:rPr>
              <w:t>★12、配备专用电脑软件，可无线传输。</w:t>
            </w:r>
          </w:p>
          <w:p w:rsidR="0052411C" w:rsidRDefault="0052411C" w:rsidP="00C64087">
            <w:pPr>
              <w:widowControl/>
              <w:ind w:leftChars="-1" w:left="-2"/>
              <w:rPr>
                <w:rFonts w:ascii="宋体" w:hAnsi="宋体" w:cs="宋体" w:hint="eastAsia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13．售后服务</w:t>
            </w:r>
          </w:p>
          <w:p w:rsidR="0052411C" w:rsidRPr="0052411C" w:rsidRDefault="0052411C" w:rsidP="0052411C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（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）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免费安装、调试、培训，直至学会设备操作、使用为止。</w:t>
            </w:r>
          </w:p>
          <w:p w:rsidR="0052411C" w:rsidRPr="0052411C" w:rsidRDefault="0052411C" w:rsidP="0052411C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（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）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提供售后服务承诺，注明保修时间、故障响应时间等。质保期从最终验收合格开始计算，质保期内负责免费维修、保养及零配件更换。</w:t>
            </w:r>
          </w:p>
          <w:p w:rsidR="0052411C" w:rsidRPr="0052411C" w:rsidRDefault="0052411C" w:rsidP="0052411C">
            <w:pPr>
              <w:widowControl/>
              <w:ind w:leftChars="-1" w:left="-2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lastRenderedPageBreak/>
              <w:t>（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）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设备发生故障，7日内无法修复，须提供备用机服务。</w:t>
            </w:r>
          </w:p>
          <w:p w:rsidR="0052411C" w:rsidRPr="0052411C" w:rsidRDefault="0052411C" w:rsidP="0052411C">
            <w:pPr>
              <w:widowControl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（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）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有成</w:t>
            </w:r>
            <w:proofErr w:type="gramStart"/>
            <w:r w:rsidRPr="0052411C">
              <w:rPr>
                <w:rFonts w:ascii="宋体" w:hAnsi="宋体" w:cs="宋体" w:hint="eastAsia"/>
                <w:color w:val="000000"/>
                <w:szCs w:val="20"/>
              </w:rPr>
              <w:t>渝</w:t>
            </w:r>
            <w:proofErr w:type="gramEnd"/>
            <w:r w:rsidRPr="0052411C">
              <w:rPr>
                <w:rFonts w:ascii="宋体" w:hAnsi="宋体" w:cs="宋体" w:hint="eastAsia"/>
                <w:color w:val="000000"/>
                <w:szCs w:val="20"/>
              </w:rPr>
              <w:t>两地售</w:t>
            </w:r>
            <w:bookmarkStart w:id="1" w:name="_GoBack"/>
            <w:bookmarkEnd w:id="1"/>
            <w:r w:rsidRPr="0052411C">
              <w:rPr>
                <w:rFonts w:ascii="宋体" w:hAnsi="宋体" w:cs="宋体" w:hint="eastAsia"/>
                <w:color w:val="000000"/>
                <w:szCs w:val="20"/>
              </w:rPr>
              <w:t>后服务机构、人员及配件库，保证24小时到达现场处理问题。</w:t>
            </w:r>
          </w:p>
          <w:p w:rsidR="0052411C" w:rsidRPr="001904CA" w:rsidRDefault="0052411C" w:rsidP="0052411C">
            <w:pPr>
              <w:widowControl/>
              <w:ind w:leftChars="-1" w:left="-2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（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）</w:t>
            </w:r>
            <w:r w:rsidRPr="0052411C">
              <w:rPr>
                <w:rFonts w:ascii="宋体" w:hAnsi="宋体" w:cs="宋体" w:hint="eastAsia"/>
                <w:color w:val="000000"/>
                <w:szCs w:val="20"/>
              </w:rPr>
              <w:t>免费提供每季度定期巡检、保养服务。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453A8C" w:rsidP="00453A8C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2</w:t>
      </w:r>
      <w:r w:rsidR="00222E28" w:rsidRPr="00222E28">
        <w:rPr>
          <w:rFonts w:ascii="宋体" w:hAnsi="宋体" w:cs="宋体" w:hint="eastAsia"/>
          <w:color w:val="000000"/>
          <w:sz w:val="20"/>
          <w:szCs w:val="20"/>
        </w:rPr>
        <w:t>、所投产品响应参数必须递交宣传彩页或其它相关资料加以佐证。</w:t>
      </w:r>
    </w:p>
    <w:p w:rsidR="00210C45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  <w:r w:rsidR="00453A8C">
        <w:rPr>
          <w:rFonts w:ascii="宋体" w:hAnsi="宋体" w:cs="宋体" w:hint="eastAsia"/>
          <w:color w:val="000000"/>
          <w:sz w:val="20"/>
          <w:szCs w:val="20"/>
        </w:rPr>
        <w:t>3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、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带“</w:t>
      </w:r>
      <w:r w:rsidR="00210C45" w:rsidRPr="00210C45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★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”</w:t>
      </w:r>
      <w:proofErr w:type="gramStart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号技术</w:t>
      </w:r>
      <w:proofErr w:type="gramEnd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参数为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实质性要求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。</w:t>
      </w:r>
    </w:p>
    <w:p w:rsidR="0028051D" w:rsidRPr="00222E28" w:rsidRDefault="0028051D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C0" w:rsidRDefault="003838C0" w:rsidP="00DC54D7">
      <w:r>
        <w:separator/>
      </w:r>
    </w:p>
  </w:endnote>
  <w:endnote w:type="continuationSeparator" w:id="0">
    <w:p w:rsidR="003838C0" w:rsidRDefault="003838C0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C0" w:rsidRDefault="003838C0" w:rsidP="00DC54D7">
      <w:r>
        <w:separator/>
      </w:r>
    </w:p>
  </w:footnote>
  <w:footnote w:type="continuationSeparator" w:id="0">
    <w:p w:rsidR="003838C0" w:rsidRDefault="003838C0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100C9F"/>
    <w:rsid w:val="00111456"/>
    <w:rsid w:val="001204B6"/>
    <w:rsid w:val="00197FC3"/>
    <w:rsid w:val="00210C45"/>
    <w:rsid w:val="00222E28"/>
    <w:rsid w:val="00242E80"/>
    <w:rsid w:val="0028051D"/>
    <w:rsid w:val="00361134"/>
    <w:rsid w:val="003838C0"/>
    <w:rsid w:val="00453A8C"/>
    <w:rsid w:val="00464270"/>
    <w:rsid w:val="004C51C8"/>
    <w:rsid w:val="004D3679"/>
    <w:rsid w:val="005157B9"/>
    <w:rsid w:val="0052411C"/>
    <w:rsid w:val="00530426"/>
    <w:rsid w:val="0060507C"/>
    <w:rsid w:val="006B2404"/>
    <w:rsid w:val="006D0716"/>
    <w:rsid w:val="006F0668"/>
    <w:rsid w:val="006F3DC8"/>
    <w:rsid w:val="00706A2F"/>
    <w:rsid w:val="0075182E"/>
    <w:rsid w:val="00795B0D"/>
    <w:rsid w:val="008C3841"/>
    <w:rsid w:val="00975C32"/>
    <w:rsid w:val="009F44A4"/>
    <w:rsid w:val="00A0677A"/>
    <w:rsid w:val="00A20318"/>
    <w:rsid w:val="00A51175"/>
    <w:rsid w:val="00AF37FF"/>
    <w:rsid w:val="00B128FA"/>
    <w:rsid w:val="00BF46C8"/>
    <w:rsid w:val="00C26DE2"/>
    <w:rsid w:val="00C435CB"/>
    <w:rsid w:val="00CA7FF0"/>
    <w:rsid w:val="00CB0CBE"/>
    <w:rsid w:val="00CB3B24"/>
    <w:rsid w:val="00D203E0"/>
    <w:rsid w:val="00DC54D7"/>
    <w:rsid w:val="00DF35DF"/>
    <w:rsid w:val="00F07E83"/>
    <w:rsid w:val="00F80994"/>
    <w:rsid w:val="00F82F4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2020-06-28T08:13:00Z</cp:lastPrinted>
  <dcterms:created xsi:type="dcterms:W3CDTF">2020-07-29T10:12:00Z</dcterms:created>
  <dcterms:modified xsi:type="dcterms:W3CDTF">2020-07-29T10:12:00Z</dcterms:modified>
</cp:coreProperties>
</file>