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 w:firstRow="0" w:lastRow="0" w:firstColumn="0" w:lastColumn="0" w:noHBand="1" w:noVBand="1"/>
      </w:tblPr>
      <w:tblGrid>
        <w:gridCol w:w="675"/>
        <w:gridCol w:w="1134"/>
        <w:gridCol w:w="851"/>
        <w:gridCol w:w="709"/>
        <w:gridCol w:w="5103"/>
        <w:gridCol w:w="1559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9F44A4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proofErr w:type="gramStart"/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F44A4" w:rsidRPr="009F44A4" w:rsidTr="009F44A4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4A4" w:rsidRPr="009F44A4" w:rsidRDefault="00222E28" w:rsidP="009F44A4">
            <w:pPr>
              <w:jc w:val="center"/>
            </w:pPr>
            <w:r>
              <w:rPr>
                <w:rFonts w:hint="eastAsia"/>
              </w:rPr>
              <w:t>层流床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4A4" w:rsidRDefault="009F44A4" w:rsidP="009F44A4">
            <w:pPr>
              <w:jc w:val="center"/>
            </w:pPr>
          </w:p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9F44A4" w:rsidRPr="009F44A4" w:rsidRDefault="009F44A4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222E28" w:rsidP="009F44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1、主机的外形尺寸及内部净高尺寸等可根据我院实际要求进行订做；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2、空气洁净度等级为100级（即IS05级），可随时实时监测粒径0.3、0.5μ</w:t>
            </w:r>
            <w:r w:rsidRPr="00222E28">
              <w:rPr>
                <w:rFonts w:asciiTheme="minorEastAsia" w:eastAsiaTheme="minorEastAsia" w:hAnsiTheme="minorEastAsia" w:cs="宋体"/>
                <w:color w:val="000000"/>
                <w:szCs w:val="20"/>
              </w:rPr>
              <w:t>m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尘埃数量，并判断洁净度；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3、控制方式：可遥控可定时，配备机械应急装置，具有过滤器寿命报警等功能，紫外线控制器能防止误操作；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4、过滤吸附装置为整块无拼接大尺寸H14高效酶过滤器、袋式中效过滤器、磁性光触媒便携式尼龙网初效过滤器、活性炭包、内部可视观察窗可见过滤装置；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5、沉降菌与验证：≤1个CFU/平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皿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、提供沉降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菌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检测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皿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6、噪音≤50dB；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7、风速在0.15-0.35m/s范围内可调，调节档位≥3档；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8、风量在600-1200m³/h范围内可调</w:t>
            </w:r>
            <w:r w:rsidRPr="00222E28">
              <w:rPr>
                <w:rFonts w:asciiTheme="minorEastAsia" w:eastAsiaTheme="minorEastAsia" w:hAnsiTheme="minorEastAsia" w:cs="仿宋" w:hint="eastAsia"/>
                <w:color w:val="000000"/>
                <w:szCs w:val="20"/>
              </w:rPr>
              <w:t>，围帘内维持正压，自</w:t>
            </w:r>
            <w:proofErr w:type="gramStart"/>
            <w:r w:rsidRPr="00222E28">
              <w:rPr>
                <w:rFonts w:asciiTheme="minorEastAsia" w:eastAsiaTheme="minorEastAsia" w:hAnsiTheme="minorEastAsia" w:cs="仿宋" w:hint="eastAsia"/>
                <w:color w:val="000000"/>
                <w:szCs w:val="20"/>
              </w:rPr>
              <w:t>净时间</w:t>
            </w:r>
            <w:proofErr w:type="gramEnd"/>
            <w:r w:rsidRPr="00222E28">
              <w:rPr>
                <w:rFonts w:asciiTheme="minorEastAsia" w:eastAsiaTheme="minorEastAsia" w:hAnsiTheme="minorEastAsia" w:cs="仿宋" w:hint="eastAsia"/>
                <w:color w:val="000000"/>
                <w:szCs w:val="20"/>
              </w:rPr>
              <w:t>≤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5分钟；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9、配备LED床头照明灯，并配备紫外线杀菌灯；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10、双轨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道双围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帘（三边可滑动遮光外围帘，四边可滑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lastRenderedPageBreak/>
              <w:t>动透明内围帘），输液悬挂为S挂钩或升降旋转支架式，并配备储物柜、伸缩式置物篮、挂衣钩等。</w:t>
            </w:r>
          </w:p>
          <w:p w:rsidR="00222E28" w:rsidRDefault="00222E28" w:rsidP="00222E28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</w:t>
            </w:r>
            <w:r w:rsidR="0074644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、带空气质量监测功能。</w:t>
            </w:r>
          </w:p>
          <w:p w:rsidR="00222E28" w:rsidRDefault="00222E28" w:rsidP="00222E28">
            <w:pP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</w:t>
            </w:r>
            <w:r w:rsidR="0074644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、正压、垂直流。</w:t>
            </w:r>
          </w:p>
          <w:p w:rsidR="0074644C" w:rsidRPr="00222E28" w:rsidRDefault="0074644C" w:rsidP="00222E28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74644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13、符合以上条件，并能提供医疗器械注册证的优选。</w:t>
            </w:r>
          </w:p>
          <w:p w:rsidR="009F44A4" w:rsidRDefault="009F44A4" w:rsidP="00222E28">
            <w:r>
              <w:rPr>
                <w:rFonts w:hint="eastAsia"/>
              </w:rPr>
              <w:t>1</w:t>
            </w:r>
            <w:r w:rsidR="00222E28">
              <w:rPr>
                <w:rFonts w:hint="eastAsia"/>
              </w:rPr>
              <w:t>4</w:t>
            </w:r>
            <w:r>
              <w:rPr>
                <w:rFonts w:hint="eastAsia"/>
              </w:rPr>
              <w:t>、售后服务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（1）免费安装、调试、培训，直至学会操作、使用为止。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（2）提供售后服务承诺，注明保</w:t>
            </w:r>
            <w:bookmarkStart w:id="0" w:name="_GoBack"/>
            <w:bookmarkEnd w:id="0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修时间、响应时间等。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（3）质保期壹年及以上，从最终验收合格开始计算，质保期内负责免费维修、保养及零配件更换。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（4）当设备发生故障，7日内无法修复，须提供备用机服务。</w:t>
            </w:r>
          </w:p>
          <w:p w:rsidR="009F44A4" w:rsidRPr="009F44A4" w:rsidRDefault="00222E28" w:rsidP="00222E28"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（5）有成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渝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两地售后服务机构及工程师，负责每年定期巡检、保养2-4次。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222E28" w:rsidP="00222E28">
      <w:pPr>
        <w:ind w:firstLineChars="350" w:firstLine="700"/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>2、所投产品响应参数必须递交宣传彩页或其它相关资料加以佐证。</w:t>
      </w:r>
    </w:p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 3、带“★”</w:t>
      </w:r>
      <w:proofErr w:type="gramStart"/>
      <w:r w:rsidRPr="00222E28">
        <w:rPr>
          <w:rFonts w:ascii="宋体" w:hAnsi="宋体" w:cs="宋体" w:hint="eastAsia"/>
          <w:color w:val="000000"/>
          <w:sz w:val="20"/>
          <w:szCs w:val="20"/>
        </w:rPr>
        <w:t>号技术</w:t>
      </w:r>
      <w:proofErr w:type="gramEnd"/>
      <w:r w:rsidRPr="00222E28">
        <w:rPr>
          <w:rFonts w:ascii="宋体" w:hAnsi="宋体" w:cs="宋体" w:hint="eastAsia"/>
          <w:color w:val="000000"/>
          <w:sz w:val="20"/>
          <w:szCs w:val="20"/>
        </w:rPr>
        <w:t>参数为实质性要求。</w:t>
      </w:r>
    </w:p>
    <w:p w:rsidR="0028051D" w:rsidRPr="00222E28" w:rsidRDefault="0028051D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C8" w:rsidRDefault="006F3DC8" w:rsidP="00DC54D7">
      <w:r>
        <w:separator/>
      </w:r>
    </w:p>
  </w:endnote>
  <w:endnote w:type="continuationSeparator" w:id="0">
    <w:p w:rsidR="006F3DC8" w:rsidRDefault="006F3DC8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C8" w:rsidRDefault="006F3DC8" w:rsidP="00DC54D7">
      <w:r>
        <w:separator/>
      </w:r>
    </w:p>
  </w:footnote>
  <w:footnote w:type="continuationSeparator" w:id="0">
    <w:p w:rsidR="006F3DC8" w:rsidRDefault="006F3DC8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94F78"/>
    <w:rsid w:val="00100C9F"/>
    <w:rsid w:val="001204B6"/>
    <w:rsid w:val="00197FC3"/>
    <w:rsid w:val="00222E28"/>
    <w:rsid w:val="00242E80"/>
    <w:rsid w:val="0028051D"/>
    <w:rsid w:val="00361134"/>
    <w:rsid w:val="004C51C8"/>
    <w:rsid w:val="004D3679"/>
    <w:rsid w:val="00530426"/>
    <w:rsid w:val="006F0668"/>
    <w:rsid w:val="006F3DC8"/>
    <w:rsid w:val="00706A2F"/>
    <w:rsid w:val="0074644C"/>
    <w:rsid w:val="0075182E"/>
    <w:rsid w:val="00795B0D"/>
    <w:rsid w:val="008C3841"/>
    <w:rsid w:val="00975C32"/>
    <w:rsid w:val="009F44A4"/>
    <w:rsid w:val="00A0677A"/>
    <w:rsid w:val="00AF37FF"/>
    <w:rsid w:val="00B128FA"/>
    <w:rsid w:val="00C26DE2"/>
    <w:rsid w:val="00CA7FF0"/>
    <w:rsid w:val="00CB0CBE"/>
    <w:rsid w:val="00CB3B24"/>
    <w:rsid w:val="00D203E0"/>
    <w:rsid w:val="00DC54D7"/>
    <w:rsid w:val="00E83B35"/>
    <w:rsid w:val="00F07E83"/>
    <w:rsid w:val="00F80994"/>
    <w:rsid w:val="00F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SkyUN.Org</cp:lastModifiedBy>
  <cp:revision>6</cp:revision>
  <cp:lastPrinted>2020-06-28T07:12:00Z</cp:lastPrinted>
  <dcterms:created xsi:type="dcterms:W3CDTF">2020-06-28T07:15:00Z</dcterms:created>
  <dcterms:modified xsi:type="dcterms:W3CDTF">2020-06-28T09:18:00Z</dcterms:modified>
</cp:coreProperties>
</file>