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394" w:rsidRDefault="00034394" w:rsidP="00034394">
      <w:pPr>
        <w:rPr>
          <w:b/>
          <w:sz w:val="30"/>
          <w:szCs w:val="30"/>
        </w:rPr>
      </w:pPr>
      <w:r>
        <w:rPr>
          <w:rFonts w:hint="eastAsia"/>
          <w:b/>
          <w:sz w:val="30"/>
          <w:szCs w:val="30"/>
        </w:rPr>
        <w:t>附件</w:t>
      </w:r>
    </w:p>
    <w:p w:rsidR="00034394" w:rsidRDefault="00034394" w:rsidP="00034394">
      <w:pPr>
        <w:pStyle w:val="a5"/>
        <w:spacing w:line="480" w:lineRule="exact"/>
        <w:jc w:val="center"/>
        <w:rPr>
          <w:rFonts w:ascii="黑体" w:eastAsia="黑体" w:hAnsi="黑体"/>
          <w:bCs/>
          <w:sz w:val="30"/>
          <w:szCs w:val="30"/>
        </w:rPr>
      </w:pPr>
      <w:r>
        <w:rPr>
          <w:rFonts w:ascii="黑体" w:eastAsia="黑体" w:hAnsi="黑体" w:hint="eastAsia"/>
          <w:bCs/>
          <w:sz w:val="30"/>
          <w:szCs w:val="30"/>
        </w:rPr>
        <w:t>承诺函</w:t>
      </w:r>
    </w:p>
    <w:p w:rsidR="00034394" w:rsidRDefault="00034394" w:rsidP="00034394">
      <w:pPr>
        <w:pStyle w:val="a5"/>
        <w:spacing w:line="480" w:lineRule="exact"/>
        <w:rPr>
          <w:rFonts w:ascii="宋体" w:hAnsi="宋体" w:hint="eastAsia"/>
          <w:sz w:val="24"/>
          <w:szCs w:val="24"/>
        </w:rPr>
      </w:pPr>
      <w:r>
        <w:rPr>
          <w:rFonts w:ascii="宋体" w:hAnsi="宋体" w:hint="eastAsia"/>
          <w:bCs/>
          <w:szCs w:val="21"/>
        </w:rPr>
        <w:t xml:space="preserve"> </w:t>
      </w:r>
    </w:p>
    <w:p w:rsidR="00034394" w:rsidRDefault="00034394" w:rsidP="00034394">
      <w:pPr>
        <w:spacing w:line="480" w:lineRule="exact"/>
        <w:rPr>
          <w:rFonts w:ascii="宋体" w:hAnsi="宋体" w:hint="eastAsia"/>
          <w:sz w:val="24"/>
          <w:szCs w:val="24"/>
        </w:rPr>
      </w:pPr>
      <w:r>
        <w:rPr>
          <w:rFonts w:ascii="宋体" w:hAnsi="宋体" w:hint="eastAsia"/>
          <w:sz w:val="24"/>
          <w:szCs w:val="24"/>
        </w:rPr>
        <w:t>__</w:t>
      </w:r>
      <w:r>
        <w:rPr>
          <w:rFonts w:ascii="宋体" w:hAnsi="宋体" w:hint="eastAsia"/>
          <w:sz w:val="24"/>
          <w:szCs w:val="24"/>
          <w:u w:val="single"/>
        </w:rPr>
        <w:t>大竹县人民医院</w:t>
      </w:r>
      <w:r>
        <w:rPr>
          <w:rFonts w:ascii="宋体" w:hAnsi="宋体" w:hint="eastAsia"/>
          <w:sz w:val="24"/>
          <w:szCs w:val="24"/>
        </w:rPr>
        <w:t>：</w:t>
      </w:r>
    </w:p>
    <w:p w:rsidR="00034394" w:rsidRDefault="00034394" w:rsidP="00034394">
      <w:pPr>
        <w:ind w:firstLineChars="200" w:firstLine="480"/>
        <w:jc w:val="left"/>
        <w:rPr>
          <w:rFonts w:ascii="宋体" w:hAnsi="宋体" w:hint="eastAsia"/>
          <w:sz w:val="24"/>
        </w:rPr>
      </w:pPr>
      <w:r>
        <w:rPr>
          <w:rFonts w:ascii="宋体" w:hAnsi="宋体" w:hint="eastAsia"/>
          <w:sz w:val="24"/>
        </w:rPr>
        <w:t>我公司作为“竹医总采（询）【2020】3号”采购项目的供应商，根据招标文件要求，现郑重承诺如下：</w:t>
      </w:r>
    </w:p>
    <w:p w:rsidR="00034394" w:rsidRDefault="00034394" w:rsidP="00034394">
      <w:pPr>
        <w:ind w:firstLineChars="200" w:firstLine="480"/>
        <w:jc w:val="left"/>
        <w:rPr>
          <w:rFonts w:ascii="宋体" w:hAnsi="宋体" w:hint="eastAsia"/>
          <w:sz w:val="24"/>
        </w:rPr>
      </w:pPr>
      <w:r>
        <w:rPr>
          <w:rFonts w:ascii="宋体" w:hAnsi="宋体" w:hint="eastAsia"/>
          <w:sz w:val="24"/>
        </w:rPr>
        <w:t>一、具备《中华人民共和国政府采购法》第二十二条和本项目规定的条件：</w:t>
      </w:r>
    </w:p>
    <w:p w:rsidR="00034394" w:rsidRDefault="00034394" w:rsidP="00034394">
      <w:pPr>
        <w:ind w:firstLineChars="200" w:firstLine="480"/>
        <w:jc w:val="left"/>
        <w:rPr>
          <w:rFonts w:ascii="宋体" w:hAnsi="宋体" w:hint="eastAsia"/>
          <w:sz w:val="24"/>
        </w:rPr>
      </w:pPr>
      <w:r>
        <w:rPr>
          <w:rFonts w:ascii="宋体" w:hAnsi="宋体" w:hint="eastAsia"/>
          <w:sz w:val="24"/>
        </w:rPr>
        <w:t>（一）具有独立承担民事责任的能力；</w:t>
      </w:r>
    </w:p>
    <w:p w:rsidR="00034394" w:rsidRDefault="00034394" w:rsidP="00034394">
      <w:pPr>
        <w:ind w:firstLineChars="200" w:firstLine="480"/>
        <w:jc w:val="left"/>
        <w:rPr>
          <w:rFonts w:ascii="宋体" w:hAnsi="宋体" w:hint="eastAsia"/>
          <w:sz w:val="24"/>
        </w:rPr>
      </w:pPr>
      <w:r>
        <w:rPr>
          <w:rFonts w:ascii="宋体" w:hAnsi="宋体" w:hint="eastAsia"/>
          <w:sz w:val="24"/>
        </w:rPr>
        <w:t>（二）具有良好的商业信誉和健全的财务会计制度；</w:t>
      </w:r>
    </w:p>
    <w:p w:rsidR="00034394" w:rsidRDefault="00034394" w:rsidP="00034394">
      <w:pPr>
        <w:ind w:firstLineChars="200" w:firstLine="480"/>
        <w:jc w:val="left"/>
        <w:rPr>
          <w:rFonts w:ascii="宋体" w:hAnsi="宋体" w:hint="eastAsia"/>
          <w:sz w:val="24"/>
        </w:rPr>
      </w:pPr>
      <w:r>
        <w:rPr>
          <w:rFonts w:ascii="宋体" w:hAnsi="宋体" w:hint="eastAsia"/>
          <w:sz w:val="24"/>
        </w:rPr>
        <w:t>（三）具有履行合同所必需的设备和专业技术能力；</w:t>
      </w:r>
    </w:p>
    <w:p w:rsidR="00034394" w:rsidRDefault="00034394" w:rsidP="00034394">
      <w:pPr>
        <w:ind w:firstLineChars="200" w:firstLine="480"/>
        <w:jc w:val="left"/>
        <w:rPr>
          <w:rFonts w:ascii="宋体" w:hAnsi="宋体" w:hint="eastAsia"/>
          <w:sz w:val="24"/>
        </w:rPr>
      </w:pPr>
      <w:r>
        <w:rPr>
          <w:rFonts w:ascii="宋体" w:hAnsi="宋体" w:hint="eastAsia"/>
          <w:sz w:val="24"/>
        </w:rPr>
        <w:t>（四）有依法缴纳税收和社会保障资金的良好记录；</w:t>
      </w:r>
    </w:p>
    <w:p w:rsidR="00034394" w:rsidRDefault="00034394" w:rsidP="00034394">
      <w:pPr>
        <w:ind w:firstLineChars="200" w:firstLine="480"/>
        <w:jc w:val="left"/>
        <w:rPr>
          <w:rFonts w:ascii="宋体" w:hAnsi="宋体" w:hint="eastAsia"/>
          <w:sz w:val="24"/>
        </w:rPr>
      </w:pPr>
      <w:r>
        <w:rPr>
          <w:rFonts w:ascii="宋体" w:hAnsi="宋体" w:hint="eastAsia"/>
          <w:sz w:val="24"/>
        </w:rPr>
        <w:t>（五）参加政府采购活动前三年内，在经营活动中没有重大违法记录；</w:t>
      </w:r>
    </w:p>
    <w:p w:rsidR="00034394" w:rsidRDefault="00034394" w:rsidP="00034394">
      <w:pPr>
        <w:ind w:firstLineChars="200" w:firstLine="480"/>
        <w:jc w:val="left"/>
        <w:rPr>
          <w:rFonts w:ascii="宋体" w:hAnsi="宋体" w:hint="eastAsia"/>
          <w:sz w:val="24"/>
        </w:rPr>
      </w:pPr>
      <w:r>
        <w:rPr>
          <w:rFonts w:ascii="宋体" w:hAnsi="宋体" w:hint="eastAsia"/>
          <w:sz w:val="24"/>
        </w:rPr>
        <w:t>（六）法律、行政法规规定的其他条件；</w:t>
      </w:r>
    </w:p>
    <w:p w:rsidR="00034394" w:rsidRDefault="00034394" w:rsidP="00034394">
      <w:pPr>
        <w:ind w:firstLineChars="200" w:firstLine="480"/>
        <w:jc w:val="left"/>
        <w:rPr>
          <w:rFonts w:ascii="宋体" w:hAnsi="宋体" w:hint="eastAsia"/>
          <w:sz w:val="24"/>
        </w:rPr>
      </w:pPr>
      <w:r>
        <w:rPr>
          <w:rFonts w:ascii="宋体" w:hAnsi="宋体" w:hint="eastAsia"/>
          <w:sz w:val="24"/>
        </w:rPr>
        <w:t>（七）根据采购项目提出的特殊条件。</w:t>
      </w:r>
    </w:p>
    <w:p w:rsidR="00034394" w:rsidRDefault="00034394" w:rsidP="00034394">
      <w:pPr>
        <w:ind w:firstLineChars="200" w:firstLine="480"/>
        <w:jc w:val="left"/>
        <w:rPr>
          <w:rFonts w:ascii="宋体" w:hAnsi="宋体" w:hint="eastAsia"/>
          <w:sz w:val="24"/>
        </w:rPr>
      </w:pPr>
      <w:r>
        <w:rPr>
          <w:rFonts w:ascii="宋体" w:hAnsi="宋体" w:hint="eastAsia"/>
          <w:sz w:val="24"/>
        </w:rPr>
        <w:t>二、完全接受和满足本项目招标文件中规定的实质性要求，如对招标文件有异议，已经在递交响应文件截止时间届满前依法进行维权救济，不存在对招标文件有异议的同时又参加招标以求侥幸成交或者为实现其他非法目的的行为。</w:t>
      </w:r>
    </w:p>
    <w:p w:rsidR="00034394" w:rsidRDefault="00034394" w:rsidP="00034394">
      <w:pPr>
        <w:ind w:firstLineChars="200" w:firstLine="480"/>
        <w:jc w:val="left"/>
        <w:rPr>
          <w:rFonts w:ascii="宋体" w:hAnsi="宋体" w:hint="eastAsia"/>
          <w:sz w:val="24"/>
        </w:rPr>
      </w:pPr>
      <w:r>
        <w:rPr>
          <w:rFonts w:ascii="宋体" w:hAnsi="宋体" w:hint="eastAsia"/>
          <w:sz w:val="24"/>
        </w:rPr>
        <w:t>三、在参加本次采购活动中，不存在与单位负责人为同一人或者存在直接控股、管理关系的其他供应商参与同一合同项下的政府采购活动的行为。</w:t>
      </w:r>
    </w:p>
    <w:p w:rsidR="00034394" w:rsidRDefault="00034394" w:rsidP="00034394">
      <w:pPr>
        <w:ind w:firstLineChars="200" w:firstLine="480"/>
        <w:jc w:val="left"/>
        <w:rPr>
          <w:rFonts w:ascii="宋体" w:hAnsi="宋体" w:hint="eastAsia"/>
          <w:sz w:val="24"/>
        </w:rPr>
      </w:pPr>
      <w:r>
        <w:rPr>
          <w:rFonts w:ascii="宋体" w:hAnsi="宋体" w:hint="eastAsia"/>
          <w:sz w:val="24"/>
        </w:rPr>
        <w:t>四、在参加本次采购活动中，不存在和其他供应商在同一合同项下的采购项目中，同时委托同一个自然人、同一家庭的人员、同一单位的人员作为代理人的行为。</w:t>
      </w:r>
    </w:p>
    <w:p w:rsidR="00034394" w:rsidRDefault="00034394" w:rsidP="00034394">
      <w:pPr>
        <w:ind w:firstLineChars="200" w:firstLine="480"/>
        <w:jc w:val="left"/>
        <w:rPr>
          <w:rFonts w:ascii="宋体" w:hAnsi="宋体" w:hint="eastAsia"/>
          <w:sz w:val="24"/>
        </w:rPr>
      </w:pPr>
      <w:r>
        <w:rPr>
          <w:rFonts w:ascii="宋体" w:hAnsi="宋体" w:hint="eastAsia"/>
          <w:sz w:val="24"/>
        </w:rPr>
        <w:t>五、如果有《四川省政府采购当事人诚信管理办法》（川财采[2015]33号）规定的记入诚信档案的失信行为，将在响应文件中全面如实反映。</w:t>
      </w:r>
    </w:p>
    <w:p w:rsidR="00034394" w:rsidRDefault="00034394" w:rsidP="00034394">
      <w:pPr>
        <w:ind w:firstLineChars="200" w:firstLine="480"/>
        <w:jc w:val="left"/>
        <w:rPr>
          <w:rFonts w:ascii="宋体" w:hAnsi="宋体" w:hint="eastAsia"/>
          <w:sz w:val="24"/>
        </w:rPr>
      </w:pPr>
      <w:r>
        <w:rPr>
          <w:rFonts w:ascii="宋体" w:hAnsi="宋体" w:hint="eastAsia"/>
          <w:sz w:val="24"/>
        </w:rPr>
        <w:t>六、响应文件中提供的任何资料和技术、服务、商务等响应承诺情况都是真实的、有效的、合法的。</w:t>
      </w:r>
    </w:p>
    <w:p w:rsidR="00034394" w:rsidRDefault="00034394" w:rsidP="00034394">
      <w:pPr>
        <w:ind w:firstLineChars="200" w:firstLine="480"/>
        <w:jc w:val="left"/>
        <w:rPr>
          <w:rFonts w:ascii="宋体" w:hAnsi="宋体" w:hint="eastAsia"/>
          <w:color w:val="000000"/>
          <w:sz w:val="24"/>
        </w:rPr>
      </w:pPr>
      <w:r>
        <w:rPr>
          <w:rFonts w:ascii="宋体" w:hAnsi="宋体" w:hint="eastAsia"/>
          <w:color w:val="000000"/>
          <w:sz w:val="24"/>
        </w:rPr>
        <w:t>七、如本项目招标采购过程中需要提供样品，则我公司提供的样品即为成交后将要提供的成交产品，我公司对提供样品的性能和质量负责，因样品存在缺陷或者不符合招标文件要求导致未能成交的，我公司愿意承担相应不利后果。</w:t>
      </w:r>
    </w:p>
    <w:p w:rsidR="00034394" w:rsidRDefault="00034394" w:rsidP="00034394">
      <w:pPr>
        <w:ind w:firstLineChars="200" w:firstLine="482"/>
        <w:jc w:val="left"/>
        <w:rPr>
          <w:rFonts w:ascii="黑体" w:eastAsia="黑体" w:hAnsi="黑体" w:hint="eastAsia"/>
          <w:b/>
          <w:color w:val="FF0000"/>
          <w:sz w:val="24"/>
        </w:rPr>
      </w:pPr>
      <w:r>
        <w:rPr>
          <w:rFonts w:ascii="黑体" w:eastAsia="黑体" w:hAnsi="黑体" w:hint="eastAsia"/>
          <w:b/>
          <w:color w:val="FF0000"/>
          <w:sz w:val="24"/>
        </w:rPr>
        <w:t>本公司对上述承诺的内容事项真实性负责。如经查实上述承诺的内容事项存在虚假，我公司愿意接受以提供虚假材料谋取成交的法律责任。</w:t>
      </w:r>
    </w:p>
    <w:p w:rsidR="00034394" w:rsidRDefault="00034394" w:rsidP="00034394">
      <w:pPr>
        <w:spacing w:line="480" w:lineRule="exact"/>
        <w:rPr>
          <w:rFonts w:ascii="宋体" w:hAnsi="宋体" w:hint="eastAsia"/>
          <w:sz w:val="28"/>
        </w:rPr>
      </w:pPr>
      <w:r>
        <w:rPr>
          <w:rFonts w:ascii="宋体" w:hAnsi="宋体" w:hint="eastAsia"/>
          <w:sz w:val="28"/>
        </w:rPr>
        <w:t xml:space="preserve">       </w:t>
      </w:r>
    </w:p>
    <w:p w:rsidR="00034394" w:rsidRDefault="00034394" w:rsidP="00034394">
      <w:pPr>
        <w:adjustRightInd w:val="0"/>
        <w:spacing w:line="480" w:lineRule="exact"/>
        <w:ind w:firstLineChars="295" w:firstLine="708"/>
        <w:jc w:val="left"/>
        <w:rPr>
          <w:rFonts w:ascii="宋体" w:hAnsi="宋体" w:hint="eastAsia"/>
          <w:sz w:val="24"/>
          <w:szCs w:val="24"/>
        </w:rPr>
      </w:pPr>
      <w:r>
        <w:rPr>
          <w:rFonts w:ascii="宋体" w:hAnsi="宋体" w:hint="eastAsia"/>
          <w:sz w:val="24"/>
          <w:szCs w:val="24"/>
        </w:rPr>
        <w:t>投标人名称：</w:t>
      </w:r>
      <w:r>
        <w:rPr>
          <w:rFonts w:ascii="宋体" w:hAnsi="宋体" w:hint="eastAsia"/>
          <w:sz w:val="24"/>
          <w:szCs w:val="24"/>
          <w:u w:val="single"/>
        </w:rPr>
        <w:t xml:space="preserve">        </w:t>
      </w:r>
      <w:r>
        <w:rPr>
          <w:rFonts w:ascii="宋体" w:hAnsi="宋体" w:hint="eastAsia"/>
          <w:sz w:val="24"/>
          <w:szCs w:val="24"/>
        </w:rPr>
        <w:t>（盖章）</w:t>
      </w:r>
    </w:p>
    <w:p w:rsidR="00034394" w:rsidRDefault="00034394" w:rsidP="00034394">
      <w:pPr>
        <w:adjustRightInd w:val="0"/>
        <w:spacing w:line="480" w:lineRule="exact"/>
        <w:ind w:firstLineChars="300" w:firstLine="720"/>
        <w:jc w:val="left"/>
        <w:rPr>
          <w:rFonts w:ascii="宋体" w:hAnsi="宋体" w:hint="eastAsia"/>
          <w:sz w:val="24"/>
          <w:szCs w:val="24"/>
        </w:rPr>
      </w:pPr>
      <w:r>
        <w:rPr>
          <w:rFonts w:ascii="宋体" w:hAnsi="宋体" w:hint="eastAsia"/>
          <w:sz w:val="24"/>
          <w:szCs w:val="24"/>
        </w:rPr>
        <w:t>法定代表人或授权代表（签字或盖章）：</w:t>
      </w:r>
    </w:p>
    <w:p w:rsidR="00034394" w:rsidRDefault="00034394" w:rsidP="00034394">
      <w:pPr>
        <w:spacing w:line="480" w:lineRule="exact"/>
        <w:ind w:firstLineChars="300" w:firstLine="720"/>
        <w:rPr>
          <w:rFonts w:ascii="宋体" w:hAnsi="宋体" w:hint="eastAsia"/>
          <w:sz w:val="28"/>
        </w:rPr>
      </w:pPr>
      <w:r>
        <w:rPr>
          <w:rFonts w:ascii="宋体" w:hAnsi="宋体" w:hint="eastAsia"/>
          <w:sz w:val="24"/>
          <w:szCs w:val="24"/>
        </w:rPr>
        <w:t>日期：      年    月    日</w:t>
      </w:r>
    </w:p>
    <w:p w:rsidR="00034394" w:rsidRDefault="00034394" w:rsidP="00034394">
      <w:pPr>
        <w:jc w:val="center"/>
        <w:rPr>
          <w:rFonts w:ascii="宋体" w:hAnsi="宋体" w:hint="eastAsia"/>
          <w:b/>
          <w:bCs/>
          <w:sz w:val="36"/>
        </w:rPr>
      </w:pPr>
      <w:r>
        <w:rPr>
          <w:kern w:val="0"/>
        </w:rPr>
        <w:br w:type="page"/>
      </w:r>
      <w:r>
        <w:rPr>
          <w:rFonts w:ascii="宋体" w:hAnsi="宋体" w:hint="eastAsia"/>
          <w:b/>
          <w:bCs/>
          <w:sz w:val="36"/>
        </w:rPr>
        <w:lastRenderedPageBreak/>
        <w:t>资格性响应文件</w:t>
      </w:r>
    </w:p>
    <w:p w:rsidR="00034394" w:rsidRDefault="00034394" w:rsidP="00034394">
      <w:pPr>
        <w:spacing w:line="440" w:lineRule="exact"/>
        <w:jc w:val="center"/>
        <w:rPr>
          <w:rFonts w:ascii="宋体" w:hAnsi="宋体" w:hint="eastAsia"/>
          <w:b/>
          <w:bCs/>
          <w:sz w:val="36"/>
        </w:rPr>
      </w:pPr>
      <w:r>
        <w:rPr>
          <w:rFonts w:ascii="宋体" w:hAnsi="宋体" w:hint="eastAsia"/>
          <w:b/>
          <w:bCs/>
          <w:sz w:val="36"/>
        </w:rPr>
        <w:t>法定代表人授权委托书</w:t>
      </w:r>
    </w:p>
    <w:p w:rsidR="00034394" w:rsidRDefault="00034394" w:rsidP="00034394">
      <w:pPr>
        <w:spacing w:line="440" w:lineRule="exact"/>
        <w:rPr>
          <w:rFonts w:ascii="宋体" w:hAnsi="宋体" w:hint="eastAsia"/>
          <w:sz w:val="24"/>
        </w:rPr>
      </w:pPr>
    </w:p>
    <w:p w:rsidR="00034394" w:rsidRDefault="00034394" w:rsidP="00034394">
      <w:pPr>
        <w:pStyle w:val="1"/>
        <w:spacing w:line="480" w:lineRule="exact"/>
        <w:jc w:val="left"/>
        <w:rPr>
          <w:rFonts w:ascii="宋体" w:hAnsi="宋体" w:hint="eastAsia"/>
        </w:rPr>
      </w:pPr>
      <w:r>
        <w:rPr>
          <w:rFonts w:ascii="宋体" w:hAnsi="宋体" w:hint="eastAsia"/>
        </w:rPr>
        <w:t>大竹县人民医院：</w:t>
      </w:r>
    </w:p>
    <w:p w:rsidR="00034394" w:rsidRDefault="00034394" w:rsidP="00034394">
      <w:pPr>
        <w:spacing w:line="480" w:lineRule="exact"/>
        <w:ind w:firstLineChars="200" w:firstLine="480"/>
        <w:jc w:val="left"/>
        <w:rPr>
          <w:rFonts w:ascii="宋体" w:hAnsi="宋体" w:hint="eastAsia"/>
          <w:sz w:val="24"/>
        </w:rPr>
      </w:pPr>
      <w:r>
        <w:rPr>
          <w:rFonts w:ascii="宋体" w:hAnsi="宋体" w:hint="eastAsia"/>
          <w:sz w:val="24"/>
        </w:rPr>
        <w:t>我公司法定代表人</w:t>
      </w:r>
      <w:r>
        <w:rPr>
          <w:rFonts w:ascii="宋体" w:hAnsi="宋体" w:hint="eastAsia"/>
          <w:sz w:val="24"/>
          <w:u w:val="single"/>
        </w:rPr>
        <w:t xml:space="preserve">       </w:t>
      </w:r>
      <w:r>
        <w:rPr>
          <w:rFonts w:ascii="宋体" w:hAnsi="宋体" w:hint="eastAsia"/>
          <w:sz w:val="24"/>
        </w:rPr>
        <w:t xml:space="preserve"> 授权委托</w:t>
      </w:r>
      <w:r>
        <w:rPr>
          <w:rFonts w:ascii="宋体" w:hAnsi="宋体" w:hint="eastAsia"/>
          <w:sz w:val="24"/>
          <w:u w:val="single"/>
        </w:rPr>
        <w:t xml:space="preserve">           </w:t>
      </w:r>
      <w:r>
        <w:rPr>
          <w:rFonts w:ascii="宋体" w:hAnsi="宋体" w:hint="eastAsia"/>
          <w:sz w:val="24"/>
        </w:rPr>
        <w:t>为 其 代 理人，参加贵院于20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日组织的竹医总采（询）【2020】3号采购活动，并全权代表我公司处理活动中的一切事宜。</w:t>
      </w:r>
    </w:p>
    <w:p w:rsidR="00034394" w:rsidRDefault="00034394" w:rsidP="00034394">
      <w:pPr>
        <w:spacing w:line="480" w:lineRule="exact"/>
        <w:jc w:val="left"/>
        <w:rPr>
          <w:rFonts w:ascii="宋体" w:hAnsi="宋体" w:hint="eastAsia"/>
          <w:sz w:val="24"/>
        </w:rPr>
      </w:pPr>
      <w:r>
        <w:rPr>
          <w:rFonts w:ascii="宋体" w:hAnsi="宋体" w:hint="eastAsia"/>
          <w:sz w:val="24"/>
        </w:rPr>
        <w:t xml:space="preserve">    本授权书自</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日签字生效，特此声明。</w:t>
      </w:r>
    </w:p>
    <w:p w:rsidR="00034394" w:rsidRDefault="00034394" w:rsidP="00034394">
      <w:pPr>
        <w:spacing w:line="440" w:lineRule="exact"/>
        <w:jc w:val="left"/>
        <w:rPr>
          <w:rFonts w:ascii="宋体" w:hAnsi="宋体" w:hint="eastAsia"/>
          <w:sz w:val="24"/>
        </w:rPr>
      </w:pPr>
    </w:p>
    <w:p w:rsidR="00034394" w:rsidRDefault="00034394" w:rsidP="00034394">
      <w:pPr>
        <w:spacing w:line="440" w:lineRule="exact"/>
        <w:ind w:leftChars="200" w:left="420"/>
        <w:jc w:val="left"/>
        <w:rPr>
          <w:rFonts w:ascii="宋体" w:hAnsi="宋体" w:hint="eastAsia"/>
          <w:sz w:val="24"/>
        </w:rPr>
      </w:pPr>
      <w:r>
        <w:rPr>
          <w:rFonts w:ascii="宋体" w:hAnsi="宋体" w:hint="eastAsia"/>
          <w:sz w:val="24"/>
        </w:rPr>
        <w:t>竞标人名称（加盖公章）：</w:t>
      </w:r>
      <w:r>
        <w:rPr>
          <w:rFonts w:ascii="宋体" w:hAnsi="宋体" w:hint="eastAsia"/>
          <w:sz w:val="24"/>
          <w:u w:val="single"/>
        </w:rPr>
        <w:t xml:space="preserve">             </w:t>
      </w:r>
      <w:r>
        <w:rPr>
          <w:rFonts w:ascii="宋体" w:hAnsi="宋体" w:hint="eastAsia"/>
          <w:sz w:val="24"/>
        </w:rPr>
        <w:t xml:space="preserve"> 日    期：</w:t>
      </w:r>
      <w:r>
        <w:rPr>
          <w:rFonts w:ascii="宋体" w:hAnsi="宋体" w:hint="eastAsia"/>
          <w:sz w:val="24"/>
          <w:u w:val="single"/>
        </w:rPr>
        <w:t xml:space="preserve">                       </w:t>
      </w:r>
    </w:p>
    <w:p w:rsidR="00034394" w:rsidRDefault="00034394" w:rsidP="00034394">
      <w:pPr>
        <w:spacing w:line="440" w:lineRule="exact"/>
        <w:rPr>
          <w:rFonts w:ascii="宋体" w:hAnsi="宋体" w:hint="eastAsia"/>
          <w:sz w:val="24"/>
        </w:rPr>
      </w:pPr>
    </w:p>
    <w:p w:rsidR="00034394" w:rsidRDefault="00034394" w:rsidP="00034394">
      <w:pPr>
        <w:spacing w:line="440" w:lineRule="exact"/>
        <w:ind w:leftChars="200" w:left="420"/>
        <w:rPr>
          <w:rFonts w:ascii="宋体" w:hAnsi="宋体" w:hint="eastAsia"/>
          <w:sz w:val="24"/>
          <w:u w:val="single"/>
        </w:rPr>
      </w:pPr>
      <w:r>
        <w:rPr>
          <w:rFonts w:ascii="宋体" w:hAnsi="宋体" w:hint="eastAsia"/>
          <w:sz w:val="24"/>
        </w:rPr>
        <w:t>法定代表人（签字或印章）：</w:t>
      </w:r>
      <w:r>
        <w:rPr>
          <w:rFonts w:ascii="宋体" w:hAnsi="宋体" w:hint="eastAsia"/>
          <w:sz w:val="24"/>
          <w:u w:val="single"/>
        </w:rPr>
        <w:t xml:space="preserve">        </w:t>
      </w:r>
      <w:r>
        <w:rPr>
          <w:rFonts w:ascii="宋体" w:hAnsi="宋体" w:hint="eastAsia"/>
          <w:sz w:val="24"/>
        </w:rPr>
        <w:t>身份证号：</w:t>
      </w:r>
      <w:r>
        <w:rPr>
          <w:rFonts w:ascii="宋体" w:hAnsi="宋体" w:hint="eastAsia"/>
          <w:sz w:val="24"/>
          <w:u w:val="single"/>
        </w:rPr>
        <w:t xml:space="preserve">            </w:t>
      </w:r>
      <w:r>
        <w:rPr>
          <w:rFonts w:ascii="宋体" w:hAnsi="宋体" w:hint="eastAsia"/>
          <w:sz w:val="24"/>
        </w:rPr>
        <w:t>联系电话：</w:t>
      </w:r>
      <w:r>
        <w:rPr>
          <w:rFonts w:ascii="宋体" w:hAnsi="宋体" w:hint="eastAsia"/>
          <w:sz w:val="24"/>
          <w:u w:val="single"/>
        </w:rPr>
        <w:t xml:space="preserve">        </w:t>
      </w:r>
    </w:p>
    <w:p w:rsidR="00034394" w:rsidRDefault="00034394" w:rsidP="00034394">
      <w:pPr>
        <w:spacing w:line="440" w:lineRule="exact"/>
        <w:ind w:leftChars="200" w:left="420"/>
        <w:rPr>
          <w:rFonts w:ascii="宋体" w:hAnsi="宋体" w:hint="eastAsia"/>
          <w:sz w:val="24"/>
        </w:rPr>
      </w:pPr>
      <w:r>
        <w:rPr>
          <w:rFonts w:ascii="宋体" w:hAnsi="宋体" w:hint="eastAsia"/>
          <w:sz w:val="24"/>
        </w:rPr>
        <w:t xml:space="preserve">                    （</w:t>
      </w:r>
      <w:r>
        <w:rPr>
          <w:rFonts w:ascii="宋体" w:hAnsi="宋体" w:hint="eastAsia"/>
          <w:b/>
          <w:sz w:val="24"/>
        </w:rPr>
        <w:t>附加盖竞标人公章的法定代表人身份证复印件</w:t>
      </w:r>
      <w:r>
        <w:rPr>
          <w:rFonts w:ascii="宋体" w:hAnsi="宋体" w:hint="eastAsia"/>
          <w:sz w:val="24"/>
        </w:rPr>
        <w:t>）</w:t>
      </w:r>
    </w:p>
    <w:p w:rsidR="00034394" w:rsidRDefault="00034394" w:rsidP="00034394">
      <w:pPr>
        <w:spacing w:line="440" w:lineRule="exact"/>
        <w:ind w:leftChars="200" w:left="420"/>
        <w:rPr>
          <w:rFonts w:ascii="宋体" w:hAnsi="宋体" w:hint="eastAsia"/>
          <w:sz w:val="24"/>
        </w:rPr>
      </w:pPr>
      <w:r>
        <w:rPr>
          <w:rFonts w:ascii="宋体" w:hAnsi="宋体" w:hint="eastAsia"/>
          <w:sz w:val="24"/>
        </w:rPr>
        <w:t>代  理  人 签字：</w:t>
      </w:r>
      <w:r>
        <w:rPr>
          <w:rFonts w:ascii="宋体" w:hAnsi="宋体" w:hint="eastAsia"/>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034394" w:rsidRDefault="00034394" w:rsidP="00034394">
      <w:pPr>
        <w:spacing w:line="440" w:lineRule="exact"/>
        <w:rPr>
          <w:rFonts w:ascii="宋体" w:hAnsi="宋体" w:hint="eastAsia"/>
          <w:sz w:val="24"/>
        </w:rPr>
      </w:pPr>
    </w:p>
    <w:p w:rsidR="00034394" w:rsidRDefault="00034394" w:rsidP="00034394">
      <w:pPr>
        <w:spacing w:line="440" w:lineRule="exact"/>
        <w:rPr>
          <w:rFonts w:ascii="宋体" w:hAnsi="宋体" w:hint="eastAsia"/>
          <w:sz w:val="24"/>
          <w:u w:val="single"/>
        </w:rPr>
      </w:pPr>
      <w:r>
        <w:rPr>
          <w:rFonts w:ascii="宋体" w:hAnsi="宋体" w:hint="eastAsia"/>
          <w:sz w:val="24"/>
          <w:u w:val="single"/>
        </w:rPr>
        <w:t xml:space="preserve">                                                                           </w:t>
      </w:r>
    </w:p>
    <w:p w:rsidR="00034394" w:rsidRDefault="00034394" w:rsidP="00034394">
      <w:pPr>
        <w:spacing w:line="480" w:lineRule="exact"/>
        <w:rPr>
          <w:rFonts w:ascii="宋体" w:hAnsi="宋体" w:hint="eastAsia"/>
          <w:sz w:val="24"/>
        </w:rPr>
      </w:pPr>
      <w:r>
        <w:rPr>
          <w:rStyle w:val="a6"/>
          <w:rFonts w:ascii="宋体" w:hAnsi="宋体" w:hint="default"/>
        </w:rPr>
        <w:t>附</w:t>
      </w:r>
      <w:r>
        <w:rPr>
          <w:rStyle w:val="a6"/>
          <w:rFonts w:ascii="宋体" w:hAnsi="宋体" w:hint="default"/>
        </w:rPr>
        <w:t xml:space="preserve"> </w:t>
      </w:r>
      <w:r>
        <w:rPr>
          <w:rFonts w:ascii="宋体" w:hAnsi="宋体" w:hint="eastAsia"/>
          <w:sz w:val="24"/>
        </w:rPr>
        <w:t>法定代表人授权代理人情况（</w:t>
      </w:r>
      <w:r>
        <w:rPr>
          <w:rFonts w:ascii="宋体" w:hAnsi="宋体" w:hint="eastAsia"/>
          <w:b/>
          <w:sz w:val="24"/>
        </w:rPr>
        <w:t>附加盖竞标人公章的代理人身份证</w:t>
      </w:r>
      <w:r>
        <w:rPr>
          <w:rFonts w:ascii="宋体" w:hAnsi="宋体" w:hint="eastAsia"/>
          <w:sz w:val="24"/>
        </w:rPr>
        <w:t>）：</w:t>
      </w:r>
    </w:p>
    <w:p w:rsidR="00034394" w:rsidRDefault="00034394" w:rsidP="00034394">
      <w:pPr>
        <w:spacing w:line="480" w:lineRule="exact"/>
        <w:ind w:leftChars="200" w:left="420"/>
        <w:rPr>
          <w:rFonts w:ascii="宋体" w:hAnsi="宋体" w:hint="eastAsia"/>
          <w:sz w:val="24"/>
          <w:u w:val="single"/>
        </w:rPr>
      </w:pPr>
      <w:r>
        <w:rPr>
          <w:rFonts w:ascii="宋体" w:hAnsi="宋体" w:hint="eastAsia"/>
          <w:sz w:val="24"/>
        </w:rPr>
        <w:t>姓名：</w:t>
      </w:r>
      <w:r>
        <w:rPr>
          <w:rFonts w:ascii="宋体" w:hAnsi="宋体" w:hint="eastAsia"/>
          <w:sz w:val="24"/>
          <w:u w:val="single"/>
        </w:rPr>
        <w:t xml:space="preserve">                   </w:t>
      </w:r>
      <w:r>
        <w:rPr>
          <w:rFonts w:ascii="宋体" w:hAnsi="宋体" w:hint="eastAsia"/>
          <w:sz w:val="24"/>
        </w:rPr>
        <w:t xml:space="preserve">    性别：</w:t>
      </w:r>
      <w:r>
        <w:rPr>
          <w:rFonts w:ascii="宋体" w:hAnsi="宋体" w:hint="eastAsia"/>
          <w:sz w:val="24"/>
          <w:u w:val="single"/>
        </w:rPr>
        <w:t xml:space="preserve">               </w:t>
      </w:r>
    </w:p>
    <w:p w:rsidR="00034394" w:rsidRDefault="00034394" w:rsidP="00034394">
      <w:pPr>
        <w:spacing w:line="480" w:lineRule="exact"/>
        <w:ind w:leftChars="200" w:left="420"/>
        <w:rPr>
          <w:rFonts w:ascii="宋体" w:hAnsi="宋体" w:hint="eastAsia"/>
          <w:sz w:val="24"/>
          <w:u w:val="single"/>
        </w:rPr>
      </w:pPr>
      <w:r>
        <w:rPr>
          <w:rFonts w:ascii="宋体" w:hAnsi="宋体" w:hint="eastAsia"/>
          <w:sz w:val="24"/>
        </w:rPr>
        <w:t>年龄：</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034394" w:rsidRDefault="00034394" w:rsidP="00034394">
      <w:pPr>
        <w:spacing w:line="480" w:lineRule="exact"/>
        <w:ind w:leftChars="200" w:left="420"/>
        <w:rPr>
          <w:rFonts w:ascii="宋体" w:hAnsi="宋体" w:hint="eastAsia"/>
          <w:sz w:val="24"/>
        </w:rPr>
      </w:pPr>
      <w:r>
        <w:rPr>
          <w:rFonts w:ascii="宋体" w:hAnsi="宋体" w:hint="eastAsia"/>
          <w:spacing w:val="62"/>
          <w:sz w:val="24"/>
        </w:rPr>
        <w:t>联系电话</w:t>
      </w:r>
      <w:r>
        <w:rPr>
          <w:rFonts w:ascii="宋体" w:hAnsi="宋体" w:hint="eastAsia"/>
          <w:sz w:val="24"/>
        </w:rPr>
        <w:t>：</w:t>
      </w:r>
      <w:r>
        <w:rPr>
          <w:rFonts w:ascii="宋体" w:hAnsi="宋体" w:hint="eastAsia"/>
          <w:sz w:val="24"/>
          <w:u w:val="single"/>
        </w:rPr>
        <w:t xml:space="preserve">           </w:t>
      </w:r>
      <w:r>
        <w:rPr>
          <w:rFonts w:ascii="宋体" w:hAnsi="宋体" w:hint="eastAsia"/>
          <w:sz w:val="24"/>
        </w:rPr>
        <w:t xml:space="preserve">    手机：</w:t>
      </w:r>
      <w:r>
        <w:rPr>
          <w:rFonts w:ascii="宋体" w:hAnsi="宋体" w:hint="eastAsia"/>
          <w:sz w:val="24"/>
          <w:u w:val="single"/>
        </w:rPr>
        <w:t xml:space="preserve">               </w:t>
      </w:r>
    </w:p>
    <w:p w:rsidR="00034394" w:rsidRDefault="00034394" w:rsidP="00034394">
      <w:pPr>
        <w:spacing w:line="480" w:lineRule="exact"/>
        <w:ind w:leftChars="200" w:left="420"/>
        <w:rPr>
          <w:rFonts w:ascii="宋体" w:hAnsi="宋体" w:hint="eastAsia"/>
          <w:b/>
          <w:szCs w:val="21"/>
        </w:rPr>
      </w:pPr>
      <w:r>
        <w:rPr>
          <w:rFonts w:ascii="宋体" w:hAnsi="宋体" w:hint="eastAsia"/>
          <w:sz w:val="24"/>
        </w:rPr>
        <w:t>详细通信地址：</w:t>
      </w:r>
      <w:r>
        <w:rPr>
          <w:rFonts w:ascii="宋体" w:hAnsi="宋体" w:hint="eastAsia"/>
          <w:sz w:val="24"/>
          <w:u w:val="single"/>
        </w:rPr>
        <w:t xml:space="preserve">                                    </w:t>
      </w:r>
    </w:p>
    <w:p w:rsidR="00034394" w:rsidRDefault="00034394" w:rsidP="00034394">
      <w:pPr>
        <w:spacing w:line="440" w:lineRule="exact"/>
        <w:ind w:left="930" w:hangingChars="441" w:hanging="930"/>
        <w:rPr>
          <w:rFonts w:ascii="宋体" w:hAnsi="宋体" w:hint="eastAsia"/>
        </w:rPr>
      </w:pPr>
      <w:r>
        <w:rPr>
          <w:rFonts w:ascii="宋体" w:hAnsi="宋体" w:hint="eastAsia"/>
          <w:b/>
        </w:rPr>
        <w:t>说明</w:t>
      </w:r>
      <w:r>
        <w:rPr>
          <w:rFonts w:ascii="宋体" w:hAnsi="宋体" w:hint="eastAsia"/>
        </w:rPr>
        <w:t>：1、如法定代表人参加竞标的，竞标响应文件中不需提供授权委托书，但必须提供法定代表人身份证复印件。</w:t>
      </w:r>
    </w:p>
    <w:p w:rsidR="00034394" w:rsidRDefault="00034394" w:rsidP="00034394">
      <w:pPr>
        <w:spacing w:line="440" w:lineRule="exact"/>
        <w:ind w:leftChars="300" w:left="945" w:hangingChars="150" w:hanging="315"/>
        <w:rPr>
          <w:rFonts w:ascii="宋体" w:hAnsi="宋体" w:hint="eastAsia"/>
        </w:rPr>
      </w:pPr>
      <w:r>
        <w:rPr>
          <w:rFonts w:ascii="宋体" w:hAnsi="宋体" w:hint="eastAsia"/>
        </w:rPr>
        <w:t>2、如委托代理人参加竞标的，竞标响应文件中必须提供授权委托书，法定代表人和委托代理人的身份证复印件</w:t>
      </w:r>
      <w:r>
        <w:rPr>
          <w:rFonts w:ascii="宋体" w:hAnsi="宋体" w:hint="eastAsia"/>
          <w:szCs w:val="21"/>
        </w:rPr>
        <w:t>。</w:t>
      </w:r>
    </w:p>
    <w:p w:rsidR="00034394" w:rsidRDefault="00034394" w:rsidP="00034394">
      <w:pPr>
        <w:spacing w:line="260" w:lineRule="exact"/>
        <w:outlineLvl w:val="1"/>
        <w:rPr>
          <w:rFonts w:ascii="宋体" w:hAnsi="宋体" w:hint="eastAsia"/>
          <w:bCs/>
          <w:szCs w:val="21"/>
        </w:rPr>
      </w:pPr>
      <w:r>
        <w:rPr>
          <w:rFonts w:ascii="宋体" w:hAnsi="宋体" w:hint="eastAsia"/>
          <w:kern w:val="0"/>
        </w:rPr>
        <w:br w:type="page"/>
      </w:r>
      <w:r>
        <w:rPr>
          <w:rFonts w:ascii="宋体" w:hAnsi="宋体" w:hint="eastAsia"/>
          <w:bCs/>
          <w:szCs w:val="21"/>
        </w:rPr>
        <w:lastRenderedPageBreak/>
        <w:t xml:space="preserve"> </w:t>
      </w:r>
      <w:bookmarkStart w:id="0" w:name="_Toc129063911"/>
    </w:p>
    <w:p w:rsidR="00034394" w:rsidRDefault="00034394" w:rsidP="00034394">
      <w:pPr>
        <w:spacing w:beforeLines="50" w:afterLines="50"/>
        <w:jc w:val="center"/>
        <w:rPr>
          <w:rFonts w:ascii="宋体" w:hAnsi="宋体" w:hint="eastAsia"/>
          <w:b/>
          <w:bCs/>
          <w:sz w:val="36"/>
        </w:rPr>
      </w:pPr>
      <w:r>
        <w:rPr>
          <w:rFonts w:ascii="宋体" w:hAnsi="宋体" w:hint="eastAsia"/>
          <w:b/>
          <w:bCs/>
          <w:sz w:val="36"/>
        </w:rPr>
        <w:t>竞标人资格证明文件</w:t>
      </w:r>
      <w:bookmarkEnd w:id="0"/>
    </w:p>
    <w:p w:rsidR="00034394" w:rsidRDefault="00034394" w:rsidP="00034394">
      <w:pPr>
        <w:spacing w:line="520" w:lineRule="exact"/>
        <w:rPr>
          <w:rFonts w:ascii="宋体" w:hAnsi="宋体" w:hint="eastAsia"/>
          <w:sz w:val="24"/>
        </w:rPr>
      </w:pPr>
      <w:r>
        <w:rPr>
          <w:rFonts w:ascii="宋体" w:hAnsi="宋体" w:hint="eastAsia"/>
          <w:sz w:val="24"/>
        </w:rPr>
        <w:t>大竹县人民医院：</w:t>
      </w:r>
    </w:p>
    <w:p w:rsidR="00034394" w:rsidRDefault="00034394" w:rsidP="00034394">
      <w:pPr>
        <w:spacing w:line="520" w:lineRule="exact"/>
        <w:ind w:firstLineChars="200" w:firstLine="480"/>
        <w:rPr>
          <w:rFonts w:ascii="宋体" w:hAnsi="宋体" w:hint="eastAsia"/>
          <w:sz w:val="24"/>
        </w:rPr>
      </w:pPr>
      <w:r>
        <w:rPr>
          <w:rFonts w:ascii="宋体" w:hAnsi="宋体" w:hint="eastAsia"/>
          <w:sz w:val="24"/>
        </w:rPr>
        <w:t>贵院组织的编号为竹医总采（询）【2020】3号招标采购活动，我公司愿意参加，并证明提交的下列文件、证明和陈述均是准确的、真实的。若与真实情况不符，我公司愿意承担由此而产生的一切后果。</w:t>
      </w:r>
    </w:p>
    <w:p w:rsidR="00034394" w:rsidRDefault="00034394" w:rsidP="00034394">
      <w:pPr>
        <w:spacing w:line="520" w:lineRule="exact"/>
        <w:ind w:firstLineChars="200" w:firstLine="562"/>
        <w:rPr>
          <w:rFonts w:hint="eastAsia"/>
          <w:b/>
          <w:sz w:val="28"/>
          <w:szCs w:val="28"/>
        </w:rPr>
      </w:pPr>
      <w:r>
        <w:rPr>
          <w:rFonts w:hint="eastAsia"/>
          <w:b/>
          <w:sz w:val="28"/>
          <w:szCs w:val="28"/>
        </w:rPr>
        <w:t>合格竞标人资质资格等证明文件包括：</w:t>
      </w:r>
    </w:p>
    <w:p w:rsidR="00034394" w:rsidRDefault="00034394" w:rsidP="00034394">
      <w:pPr>
        <w:spacing w:line="520" w:lineRule="exact"/>
        <w:ind w:firstLineChars="200" w:firstLine="560"/>
        <w:rPr>
          <w:rFonts w:ascii="宋体" w:hAnsi="宋体"/>
          <w:color w:val="FF0000"/>
          <w:sz w:val="24"/>
        </w:rPr>
      </w:pPr>
      <w:r>
        <w:rPr>
          <w:sz w:val="28"/>
          <w:szCs w:val="28"/>
        </w:rPr>
        <w:t>1.</w:t>
      </w:r>
      <w:r>
        <w:rPr>
          <w:rFonts w:asciiTheme="minorEastAsia" w:eastAsiaTheme="minorEastAsia" w:hAnsiTheme="minorEastAsia" w:hint="eastAsia"/>
          <w:bCs/>
          <w:sz w:val="24"/>
          <w:szCs w:val="24"/>
        </w:rPr>
        <w:t xml:space="preserve"> 《政府采购法》第二十二条规定条件的承诺函原件</w:t>
      </w:r>
      <w:r>
        <w:rPr>
          <w:rFonts w:ascii="宋体" w:hAnsi="宋体" w:hint="eastAsia"/>
          <w:sz w:val="24"/>
        </w:rPr>
        <w:t>（除承诺函、授权书为原件外，其余均为复印件加盖公章）。</w:t>
      </w:r>
    </w:p>
    <w:p w:rsidR="00034394" w:rsidRDefault="00034394" w:rsidP="00034394">
      <w:pPr>
        <w:tabs>
          <w:tab w:val="left" w:pos="1140"/>
        </w:tabs>
        <w:spacing w:line="520" w:lineRule="exact"/>
        <w:ind w:leftChars="200" w:left="420" w:firstLineChars="50" w:firstLine="140"/>
        <w:jc w:val="left"/>
        <w:rPr>
          <w:rFonts w:ascii="宋体" w:hAnsi="宋体" w:hint="eastAsia"/>
          <w:b/>
          <w:bCs/>
          <w:sz w:val="28"/>
          <w:szCs w:val="28"/>
        </w:rPr>
      </w:pPr>
      <w:r>
        <w:rPr>
          <w:sz w:val="28"/>
          <w:szCs w:val="28"/>
        </w:rPr>
        <w:t>2.</w:t>
      </w:r>
      <w:r>
        <w:rPr>
          <w:rFonts w:ascii="宋体" w:hAnsi="宋体" w:hint="eastAsia"/>
          <w:sz w:val="24"/>
        </w:rPr>
        <w:t xml:space="preserve">竞标人认为有必要提供的其他证明文件（加盖公章）。 </w:t>
      </w:r>
    </w:p>
    <w:p w:rsidR="00034394" w:rsidRDefault="00034394" w:rsidP="00034394">
      <w:pPr>
        <w:spacing w:line="500" w:lineRule="exact"/>
        <w:ind w:left="480"/>
        <w:rPr>
          <w:rFonts w:ascii="宋体" w:hAnsi="宋体" w:hint="eastAsia"/>
          <w:sz w:val="24"/>
        </w:rPr>
      </w:pPr>
    </w:p>
    <w:p w:rsidR="00034394" w:rsidRDefault="00034394" w:rsidP="00034394">
      <w:pPr>
        <w:tabs>
          <w:tab w:val="left" w:pos="1140"/>
          <w:tab w:val="left" w:pos="1320"/>
        </w:tabs>
        <w:spacing w:line="520" w:lineRule="exact"/>
        <w:ind w:leftChars="371" w:left="1139" w:hangingChars="150" w:hanging="360"/>
        <w:rPr>
          <w:rFonts w:ascii="宋体" w:hAnsi="宋体" w:hint="eastAsia"/>
          <w:sz w:val="24"/>
        </w:rPr>
      </w:pPr>
    </w:p>
    <w:p w:rsidR="00034394" w:rsidRDefault="00034394" w:rsidP="00034394">
      <w:pPr>
        <w:spacing w:line="400" w:lineRule="exact"/>
        <w:ind w:leftChars="542" w:left="1138"/>
        <w:rPr>
          <w:rFonts w:ascii="宋体" w:hAnsi="宋体" w:hint="eastAsia"/>
          <w:b/>
          <w:sz w:val="24"/>
        </w:rPr>
      </w:pPr>
    </w:p>
    <w:p w:rsidR="00034394" w:rsidRDefault="00034394" w:rsidP="00034394">
      <w:pPr>
        <w:spacing w:line="400" w:lineRule="exact"/>
        <w:ind w:leftChars="300" w:left="630"/>
        <w:rPr>
          <w:rFonts w:ascii="宋体" w:hAnsi="宋体" w:hint="eastAsia"/>
          <w:b/>
          <w:sz w:val="24"/>
        </w:rPr>
      </w:pPr>
      <w:r>
        <w:rPr>
          <w:rFonts w:ascii="宋体" w:hAnsi="宋体" w:hint="eastAsia"/>
          <w:b/>
          <w:sz w:val="24"/>
        </w:rPr>
        <w:t>竞标人名称：</w:t>
      </w:r>
      <w:r>
        <w:rPr>
          <w:rFonts w:ascii="宋体" w:hAnsi="宋体" w:hint="eastAsia"/>
          <w:b/>
          <w:sz w:val="24"/>
          <w:u w:val="single"/>
        </w:rPr>
        <w:t xml:space="preserve">                                    </w:t>
      </w:r>
      <w:r>
        <w:rPr>
          <w:rFonts w:ascii="宋体" w:hAnsi="宋体" w:hint="eastAsia"/>
          <w:b/>
          <w:sz w:val="24"/>
        </w:rPr>
        <w:t>（加盖公章）</w:t>
      </w:r>
    </w:p>
    <w:p w:rsidR="00034394" w:rsidRDefault="00034394" w:rsidP="00034394">
      <w:pPr>
        <w:spacing w:line="400" w:lineRule="exact"/>
        <w:ind w:leftChars="300" w:left="630"/>
        <w:rPr>
          <w:rFonts w:ascii="宋体" w:hAnsi="宋体" w:hint="eastAsia"/>
          <w:b/>
          <w:sz w:val="24"/>
        </w:rPr>
      </w:pPr>
    </w:p>
    <w:p w:rsidR="00034394" w:rsidRDefault="00034394" w:rsidP="00034394">
      <w:pPr>
        <w:pStyle w:val="2"/>
        <w:spacing w:line="400" w:lineRule="exact"/>
        <w:ind w:leftChars="300" w:left="630"/>
        <w:rPr>
          <w:rFonts w:ascii="宋体" w:hAnsi="宋体" w:hint="eastAsia"/>
          <w:b/>
        </w:rPr>
      </w:pPr>
      <w:r>
        <w:rPr>
          <w:rFonts w:ascii="宋体" w:hAnsi="宋体" w:hint="eastAsia"/>
          <w:b/>
        </w:rPr>
        <w:t>法定代表人或其代理人：</w:t>
      </w:r>
      <w:r>
        <w:rPr>
          <w:rFonts w:ascii="宋体" w:hAnsi="宋体" w:hint="eastAsia"/>
          <w:b/>
          <w:u w:val="single"/>
        </w:rPr>
        <w:t xml:space="preserve">                          </w:t>
      </w:r>
      <w:r>
        <w:rPr>
          <w:rFonts w:ascii="宋体" w:hAnsi="宋体" w:hint="eastAsia"/>
          <w:b/>
        </w:rPr>
        <w:t>（签    字）</w:t>
      </w:r>
    </w:p>
    <w:p w:rsidR="00034394" w:rsidRDefault="00034394" w:rsidP="00034394">
      <w:pPr>
        <w:spacing w:line="240" w:lineRule="exact"/>
        <w:outlineLvl w:val="1"/>
        <w:rPr>
          <w:rFonts w:ascii="宋体" w:hAnsi="宋体" w:hint="eastAsia"/>
          <w:bCs/>
          <w:szCs w:val="21"/>
        </w:rPr>
      </w:pPr>
    </w:p>
    <w:p w:rsidR="00034394" w:rsidRDefault="00034394" w:rsidP="00034394">
      <w:pPr>
        <w:spacing w:line="400" w:lineRule="exact"/>
        <w:ind w:right="480" w:firstLineChars="350" w:firstLine="840"/>
        <w:rPr>
          <w:rFonts w:ascii="宋体" w:hAnsi="宋体" w:hint="eastAsia"/>
          <w:sz w:val="24"/>
        </w:rPr>
      </w:pPr>
      <w:r>
        <w:rPr>
          <w:rFonts w:ascii="宋体" w:hAnsi="宋体" w:hint="eastAsia"/>
          <w:sz w:val="24"/>
        </w:rPr>
        <w:t>日期：    年     月     日</w:t>
      </w:r>
    </w:p>
    <w:p w:rsidR="00034394" w:rsidRDefault="00034394" w:rsidP="00034394">
      <w:pPr>
        <w:rPr>
          <w:rFonts w:hint="eastAsia"/>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rPr>
          <w:b/>
          <w:sz w:val="30"/>
          <w:szCs w:val="30"/>
        </w:rPr>
      </w:pPr>
    </w:p>
    <w:p w:rsidR="00034394" w:rsidRDefault="00034394" w:rsidP="00034394">
      <w:pPr>
        <w:jc w:val="center"/>
        <w:rPr>
          <w:b/>
          <w:sz w:val="32"/>
          <w:szCs w:val="32"/>
        </w:rPr>
      </w:pPr>
    </w:p>
    <w:p w:rsidR="00034394" w:rsidRDefault="00034394" w:rsidP="00034394">
      <w:pPr>
        <w:jc w:val="center"/>
        <w:rPr>
          <w:b/>
          <w:sz w:val="32"/>
          <w:szCs w:val="32"/>
        </w:rPr>
      </w:pPr>
      <w:r>
        <w:rPr>
          <w:rFonts w:hint="eastAsia"/>
          <w:b/>
          <w:sz w:val="32"/>
          <w:szCs w:val="32"/>
        </w:rPr>
        <w:t>报价表</w:t>
      </w:r>
    </w:p>
    <w:p w:rsidR="00034394" w:rsidRDefault="00034394" w:rsidP="00034394">
      <w:pPr>
        <w:snapToGrid w:val="0"/>
        <w:spacing w:line="360" w:lineRule="exact"/>
        <w:rPr>
          <w:rFonts w:hAnsi="宋体" w:cs="宋体"/>
          <w:sz w:val="24"/>
        </w:rPr>
      </w:pPr>
      <w:r>
        <w:rPr>
          <w:rFonts w:hAnsi="宋体" w:cs="宋体"/>
          <w:sz w:val="24"/>
        </w:rPr>
        <w:t xml:space="preserve"> </w:t>
      </w:r>
      <w:r>
        <w:rPr>
          <w:rFonts w:hAnsi="宋体" w:cs="宋体" w:hint="eastAsia"/>
          <w:sz w:val="24"/>
        </w:rPr>
        <w:t>招标编号：竹医总采（询）【</w:t>
      </w:r>
      <w:r>
        <w:rPr>
          <w:rFonts w:hAnsi="宋体" w:cs="宋体"/>
          <w:sz w:val="24"/>
        </w:rPr>
        <w:t>2020</w:t>
      </w:r>
      <w:r>
        <w:rPr>
          <w:rFonts w:hAnsi="宋体" w:cs="宋体" w:hint="eastAsia"/>
          <w:sz w:val="24"/>
        </w:rPr>
        <w:t>】</w:t>
      </w:r>
      <w:r>
        <w:rPr>
          <w:rFonts w:hAnsi="宋体" w:cs="宋体"/>
          <w:sz w:val="24"/>
        </w:rPr>
        <w:t>3</w:t>
      </w:r>
      <w:r>
        <w:rPr>
          <w:rFonts w:hAnsi="宋体" w:cs="宋体" w:hint="eastAsia"/>
          <w:sz w:val="24"/>
        </w:rPr>
        <w:t>号</w:t>
      </w:r>
    </w:p>
    <w:tbl>
      <w:tblPr>
        <w:tblStyle w:val="a7"/>
        <w:tblW w:w="0" w:type="auto"/>
        <w:tblInd w:w="250" w:type="dxa"/>
        <w:tblLook w:val="04A0"/>
      </w:tblPr>
      <w:tblGrid>
        <w:gridCol w:w="851"/>
        <w:gridCol w:w="1701"/>
        <w:gridCol w:w="708"/>
        <w:gridCol w:w="993"/>
        <w:gridCol w:w="1275"/>
        <w:gridCol w:w="1701"/>
        <w:gridCol w:w="2268"/>
      </w:tblGrid>
      <w:tr w:rsidR="00034394" w:rsidTr="00034394">
        <w:tc>
          <w:tcPr>
            <w:tcW w:w="85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序号</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品 名</w:t>
            </w:r>
          </w:p>
        </w:tc>
        <w:tc>
          <w:tcPr>
            <w:tcW w:w="708"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单位</w:t>
            </w:r>
          </w:p>
        </w:tc>
        <w:tc>
          <w:tcPr>
            <w:tcW w:w="993"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采购</w:t>
            </w:r>
          </w:p>
          <w:p w:rsidR="00034394" w:rsidRDefault="00034394">
            <w:pPr>
              <w:jc w:val="center"/>
              <w:rPr>
                <w:rFonts w:asciiTheme="minorEastAsia" w:hAnsiTheme="minorEastAsia"/>
                <w:sz w:val="24"/>
                <w:szCs w:val="24"/>
              </w:rPr>
            </w:pPr>
            <w:r>
              <w:rPr>
                <w:rFonts w:asciiTheme="minorEastAsia" w:hAnsiTheme="minorEastAsia" w:hint="eastAsia"/>
                <w:sz w:val="24"/>
                <w:szCs w:val="24"/>
              </w:rPr>
              <w:t>数量</w:t>
            </w:r>
          </w:p>
        </w:tc>
        <w:tc>
          <w:tcPr>
            <w:tcW w:w="1275"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单价（元）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总价（元）</w:t>
            </w:r>
          </w:p>
        </w:tc>
        <w:tc>
          <w:tcPr>
            <w:tcW w:w="2268"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备注</w:t>
            </w:r>
          </w:p>
        </w:tc>
      </w:tr>
      <w:tr w:rsidR="00034394" w:rsidTr="00034394">
        <w:tc>
          <w:tcPr>
            <w:tcW w:w="85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防辐射铅门</w:t>
            </w:r>
          </w:p>
        </w:tc>
        <w:tc>
          <w:tcPr>
            <w:tcW w:w="708"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樘</w:t>
            </w:r>
          </w:p>
        </w:tc>
        <w:tc>
          <w:tcPr>
            <w:tcW w:w="993"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b/>
                <w:sz w:val="24"/>
                <w:szCs w:val="24"/>
              </w:rPr>
            </w:pPr>
            <w:r>
              <w:rPr>
                <w:rFonts w:asciiTheme="minorEastAsia" w:hAnsiTheme="minorEastAsia" w:hint="eastAsia"/>
                <w:b/>
                <w:sz w:val="24"/>
                <w:szCs w:val="24"/>
              </w:rPr>
              <w:t>2</w:t>
            </w:r>
          </w:p>
        </w:tc>
        <w:tc>
          <w:tcPr>
            <w:tcW w:w="1275"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r>
      <w:tr w:rsidR="00034394" w:rsidTr="00034394">
        <w:tc>
          <w:tcPr>
            <w:tcW w:w="85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门套</w:t>
            </w:r>
          </w:p>
        </w:tc>
        <w:tc>
          <w:tcPr>
            <w:tcW w:w="708"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套</w:t>
            </w:r>
          </w:p>
        </w:tc>
        <w:tc>
          <w:tcPr>
            <w:tcW w:w="993"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b/>
                <w:sz w:val="24"/>
                <w:szCs w:val="24"/>
              </w:rPr>
            </w:pPr>
            <w:r>
              <w:rPr>
                <w:rFonts w:asciiTheme="minorEastAsia" w:hAnsiTheme="minorEastAsia" w:hint="eastAsia"/>
                <w:b/>
                <w:sz w:val="24"/>
                <w:szCs w:val="24"/>
              </w:rPr>
              <w:t>2</w:t>
            </w:r>
          </w:p>
        </w:tc>
        <w:tc>
          <w:tcPr>
            <w:tcW w:w="1275"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r>
      <w:tr w:rsidR="00034394" w:rsidTr="00034394">
        <w:tc>
          <w:tcPr>
            <w:tcW w:w="85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电动系统</w:t>
            </w:r>
          </w:p>
        </w:tc>
        <w:tc>
          <w:tcPr>
            <w:tcW w:w="708"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套</w:t>
            </w:r>
          </w:p>
        </w:tc>
        <w:tc>
          <w:tcPr>
            <w:tcW w:w="993"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b/>
                <w:sz w:val="24"/>
                <w:szCs w:val="24"/>
              </w:rPr>
            </w:pPr>
            <w:r>
              <w:rPr>
                <w:rFonts w:asciiTheme="minorEastAsia" w:hAnsiTheme="minorEastAsia" w:hint="eastAsia"/>
                <w:b/>
                <w:sz w:val="24"/>
                <w:szCs w:val="24"/>
              </w:rPr>
              <w:t>2</w:t>
            </w:r>
          </w:p>
        </w:tc>
        <w:tc>
          <w:tcPr>
            <w:tcW w:w="1275"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r>
      <w:tr w:rsidR="00034394" w:rsidTr="00034394">
        <w:tc>
          <w:tcPr>
            <w:tcW w:w="85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安全防夹</w:t>
            </w:r>
          </w:p>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装置</w:t>
            </w:r>
          </w:p>
        </w:tc>
        <w:tc>
          <w:tcPr>
            <w:tcW w:w="708"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套</w:t>
            </w:r>
          </w:p>
        </w:tc>
        <w:tc>
          <w:tcPr>
            <w:tcW w:w="993"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b/>
                <w:sz w:val="24"/>
                <w:szCs w:val="24"/>
              </w:rPr>
            </w:pPr>
            <w:r>
              <w:rPr>
                <w:rFonts w:asciiTheme="minorEastAsia" w:hAnsiTheme="minorEastAsia" w:hint="eastAsia"/>
                <w:b/>
                <w:sz w:val="24"/>
                <w:szCs w:val="24"/>
              </w:rPr>
              <w:t>2</w:t>
            </w:r>
          </w:p>
        </w:tc>
        <w:tc>
          <w:tcPr>
            <w:tcW w:w="1275"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r>
      <w:tr w:rsidR="00034394" w:rsidTr="00034394">
        <w:tc>
          <w:tcPr>
            <w:tcW w:w="85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原2樘防护门及门套拆除</w:t>
            </w:r>
          </w:p>
        </w:tc>
        <w:tc>
          <w:tcPr>
            <w:tcW w:w="708"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sz w:val="24"/>
                <w:szCs w:val="24"/>
              </w:rPr>
            </w:pPr>
            <w:r>
              <w:rPr>
                <w:rFonts w:asciiTheme="minorEastAsia" w:hAnsiTheme="minorEastAsia" w:hint="eastAsia"/>
                <w:sz w:val="24"/>
                <w:szCs w:val="24"/>
              </w:rPr>
              <w:t>项</w:t>
            </w:r>
          </w:p>
        </w:tc>
        <w:tc>
          <w:tcPr>
            <w:tcW w:w="993" w:type="dxa"/>
            <w:tcBorders>
              <w:top w:val="single" w:sz="4" w:space="0" w:color="auto"/>
              <w:left w:val="single" w:sz="4" w:space="0" w:color="auto"/>
              <w:bottom w:val="single" w:sz="4" w:space="0" w:color="auto"/>
              <w:right w:val="single" w:sz="4" w:space="0" w:color="auto"/>
            </w:tcBorders>
            <w:vAlign w:val="center"/>
            <w:hideMark/>
          </w:tcPr>
          <w:p w:rsidR="00034394" w:rsidRDefault="00034394">
            <w:pPr>
              <w:jc w:val="center"/>
              <w:rPr>
                <w:rFonts w:asciiTheme="minorEastAsia" w:hAnsiTheme="minorEastAsia"/>
                <w:b/>
                <w:sz w:val="24"/>
                <w:szCs w:val="24"/>
              </w:rPr>
            </w:pPr>
            <w:r>
              <w:rPr>
                <w:rFonts w:asciiTheme="minorEastAsia" w:hAnsiTheme="minorEastAsia" w:hint="eastAsia"/>
                <w:b/>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034394" w:rsidRDefault="00034394">
            <w:pPr>
              <w:jc w:val="center"/>
              <w:rPr>
                <w:rFonts w:asciiTheme="minorEastAsia" w:hAnsiTheme="minorEastAsia"/>
                <w:b/>
                <w:sz w:val="24"/>
                <w:szCs w:val="24"/>
              </w:rPr>
            </w:pPr>
          </w:p>
        </w:tc>
      </w:tr>
      <w:tr w:rsidR="00034394" w:rsidTr="00034394">
        <w:tc>
          <w:tcPr>
            <w:tcW w:w="9497" w:type="dxa"/>
            <w:gridSpan w:val="7"/>
            <w:tcBorders>
              <w:top w:val="single" w:sz="4" w:space="0" w:color="auto"/>
              <w:left w:val="single" w:sz="4" w:space="0" w:color="auto"/>
              <w:bottom w:val="single" w:sz="4" w:space="0" w:color="auto"/>
              <w:right w:val="single" w:sz="4" w:space="0" w:color="auto"/>
            </w:tcBorders>
            <w:vAlign w:val="center"/>
          </w:tcPr>
          <w:p w:rsidR="00034394" w:rsidRDefault="00034394">
            <w:pPr>
              <w:rPr>
                <w:sz w:val="24"/>
                <w:szCs w:val="24"/>
              </w:rPr>
            </w:pPr>
          </w:p>
          <w:p w:rsidR="00034394" w:rsidRDefault="00034394">
            <w:pPr>
              <w:rPr>
                <w:sz w:val="24"/>
                <w:szCs w:val="24"/>
              </w:rPr>
            </w:pPr>
            <w:r>
              <w:rPr>
                <w:rFonts w:hint="eastAsia"/>
                <w:sz w:val="24"/>
                <w:szCs w:val="24"/>
              </w:rPr>
              <w:t>合计金额（大写）：</w:t>
            </w:r>
          </w:p>
          <w:p w:rsidR="00034394" w:rsidRDefault="00034394">
            <w:pPr>
              <w:spacing w:line="520" w:lineRule="exact"/>
              <w:rPr>
                <w:rFonts w:asciiTheme="minorEastAsia" w:eastAsiaTheme="minorEastAsia" w:hAnsiTheme="minorEastAsia"/>
                <w:b/>
                <w:sz w:val="24"/>
                <w:szCs w:val="24"/>
              </w:rPr>
            </w:pPr>
            <w:r>
              <w:rPr>
                <w:rFonts w:asciiTheme="minorEastAsia" w:eastAsiaTheme="minorEastAsia" w:hAnsiTheme="minorEastAsia" w:hint="eastAsia"/>
                <w:sz w:val="24"/>
                <w:szCs w:val="24"/>
              </w:rPr>
              <w:t>此报价为包干价，含货物、包装、运输、搬运、人工、安装调试、税费等一切费用。</w:t>
            </w:r>
          </w:p>
        </w:tc>
      </w:tr>
    </w:tbl>
    <w:p w:rsidR="00034394" w:rsidRDefault="00034394" w:rsidP="00034394">
      <w:pPr>
        <w:jc w:val="center"/>
        <w:rPr>
          <w:b/>
          <w:sz w:val="32"/>
          <w:szCs w:val="32"/>
        </w:rPr>
      </w:pPr>
    </w:p>
    <w:p w:rsidR="00034394" w:rsidRDefault="00034394" w:rsidP="00034394">
      <w:pPr>
        <w:rPr>
          <w:sz w:val="32"/>
        </w:rPr>
      </w:pPr>
    </w:p>
    <w:p w:rsidR="00034394" w:rsidRDefault="00034394" w:rsidP="00034394">
      <w:pPr>
        <w:adjustRightInd w:val="0"/>
        <w:ind w:firstLineChars="250" w:firstLine="600"/>
        <w:jc w:val="left"/>
        <w:rPr>
          <w:rFonts w:ascii="宋体" w:hAnsi="宋体"/>
          <w:sz w:val="24"/>
          <w:szCs w:val="24"/>
        </w:rPr>
      </w:pPr>
      <w:r>
        <w:rPr>
          <w:rFonts w:ascii="宋体" w:hAnsi="宋体" w:hint="eastAsia"/>
          <w:sz w:val="24"/>
          <w:szCs w:val="24"/>
        </w:rPr>
        <w:t>供应商名称：         （</w:t>
      </w:r>
      <w:r>
        <w:rPr>
          <w:rFonts w:ascii="宋体" w:hAnsi="宋体" w:hint="eastAsia"/>
          <w:sz w:val="24"/>
        </w:rPr>
        <w:t>盖公章</w:t>
      </w:r>
      <w:r>
        <w:rPr>
          <w:rFonts w:ascii="宋体" w:hAnsi="宋体" w:hint="eastAsia"/>
          <w:sz w:val="24"/>
          <w:szCs w:val="24"/>
        </w:rPr>
        <w:t>）</w:t>
      </w:r>
    </w:p>
    <w:p w:rsidR="00034394" w:rsidRDefault="00034394" w:rsidP="00034394">
      <w:pPr>
        <w:ind w:firstLineChars="257" w:firstLine="720"/>
        <w:rPr>
          <w:rFonts w:hint="eastAsia"/>
          <w:sz w:val="28"/>
          <w:szCs w:val="28"/>
        </w:rPr>
      </w:pPr>
    </w:p>
    <w:p w:rsidR="00034394" w:rsidRDefault="00034394" w:rsidP="00034394">
      <w:pPr>
        <w:adjustRightInd w:val="0"/>
        <w:spacing w:line="400" w:lineRule="exact"/>
        <w:ind w:firstLineChars="200" w:firstLine="480"/>
        <w:jc w:val="left"/>
        <w:rPr>
          <w:rFonts w:ascii="宋体" w:hAnsi="宋体"/>
          <w:sz w:val="24"/>
        </w:rPr>
      </w:pPr>
      <w:r>
        <w:rPr>
          <w:rFonts w:ascii="宋体" w:hAnsi="宋体" w:hint="eastAsia"/>
          <w:sz w:val="24"/>
        </w:rPr>
        <w:t>法定代表人（或负责人）或授权代表（</w:t>
      </w:r>
      <w:r>
        <w:rPr>
          <w:rFonts w:ascii="宋体" w:hint="eastAsia"/>
          <w:sz w:val="24"/>
        </w:rPr>
        <w:t>签字</w:t>
      </w:r>
      <w:r>
        <w:rPr>
          <w:rFonts w:ascii="宋体" w:hAnsi="宋体" w:hint="eastAsia"/>
          <w:sz w:val="24"/>
        </w:rPr>
        <w:t>）：</w:t>
      </w:r>
    </w:p>
    <w:p w:rsidR="00034394" w:rsidRDefault="00034394" w:rsidP="00034394">
      <w:pPr>
        <w:ind w:firstLineChars="257" w:firstLine="617"/>
        <w:rPr>
          <w:rFonts w:hint="eastAsia"/>
          <w:sz w:val="24"/>
          <w:szCs w:val="24"/>
        </w:rPr>
      </w:pPr>
    </w:p>
    <w:p w:rsidR="00034394" w:rsidRDefault="00034394" w:rsidP="00034394">
      <w:pPr>
        <w:ind w:firstLineChars="200" w:firstLine="480"/>
        <w:rPr>
          <w:rFonts w:ascii="宋体" w:hAnsi="宋体"/>
          <w:sz w:val="28"/>
        </w:rPr>
      </w:pPr>
      <w:r>
        <w:rPr>
          <w:rFonts w:ascii="宋体" w:hAnsi="宋体" w:hint="eastAsia"/>
          <w:sz w:val="24"/>
        </w:rPr>
        <w:t>日期：</w:t>
      </w:r>
      <w:r>
        <w:rPr>
          <w:rFonts w:ascii="宋体" w:hAnsi="宋体" w:hint="eastAsia"/>
          <w:sz w:val="24"/>
          <w:szCs w:val="24"/>
        </w:rPr>
        <w:t xml:space="preserve">     年    月    日</w:t>
      </w:r>
    </w:p>
    <w:p w:rsidR="00034394" w:rsidRDefault="00034394" w:rsidP="00034394">
      <w:pPr>
        <w:rPr>
          <w:rFonts w:hint="eastAsia"/>
          <w:sz w:val="24"/>
          <w:szCs w:val="24"/>
        </w:rPr>
      </w:pPr>
      <w:r>
        <w:rPr>
          <w:sz w:val="24"/>
          <w:szCs w:val="24"/>
        </w:rPr>
        <w:t xml:space="preserve">   </w:t>
      </w:r>
    </w:p>
    <w:p w:rsidR="00034394" w:rsidRDefault="00034394" w:rsidP="00034394">
      <w:pPr>
        <w:rPr>
          <w:rFonts w:ascii="宋体" w:hAnsi="宋体"/>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keepNext/>
        <w:keepLines/>
        <w:spacing w:line="360" w:lineRule="exact"/>
        <w:jc w:val="center"/>
        <w:outlineLvl w:val="1"/>
        <w:rPr>
          <w:rFonts w:eastAsia="黑体" w:hAnsi="宋体" w:cs="Arial" w:hint="eastAsia"/>
          <w:b/>
          <w:bCs/>
          <w:sz w:val="32"/>
          <w:szCs w:val="32"/>
        </w:rPr>
      </w:pPr>
      <w:r>
        <w:rPr>
          <w:rFonts w:eastAsia="黑体" w:hAnsi="宋体" w:cs="Arial" w:hint="eastAsia"/>
          <w:b/>
          <w:bCs/>
          <w:sz w:val="32"/>
          <w:szCs w:val="32"/>
        </w:rPr>
        <w:lastRenderedPageBreak/>
        <w:t>技术、服务应答表</w:t>
      </w:r>
    </w:p>
    <w:p w:rsidR="00034394" w:rsidRDefault="00034394" w:rsidP="00034394">
      <w:pPr>
        <w:autoSpaceDE w:val="0"/>
        <w:autoSpaceDN w:val="0"/>
        <w:adjustRightInd w:val="0"/>
        <w:snapToGrid w:val="0"/>
        <w:spacing w:line="360" w:lineRule="exact"/>
        <w:jc w:val="center"/>
        <w:rPr>
          <w:rFonts w:hAnsi="宋体" w:cs="宋体"/>
          <w:b/>
          <w:bCs/>
          <w:sz w:val="28"/>
          <w:szCs w:val="28"/>
        </w:rPr>
      </w:pPr>
      <w:r>
        <w:rPr>
          <w:rFonts w:hAnsi="宋体" w:cs="宋体"/>
          <w:b/>
          <w:bCs/>
          <w:sz w:val="28"/>
          <w:szCs w:val="28"/>
        </w:rPr>
        <w:t xml:space="preserve"> </w:t>
      </w:r>
    </w:p>
    <w:p w:rsidR="00034394" w:rsidRDefault="00034394" w:rsidP="00034394">
      <w:pPr>
        <w:snapToGrid w:val="0"/>
        <w:spacing w:line="360" w:lineRule="exact"/>
        <w:rPr>
          <w:rFonts w:hAnsi="宋体" w:cs="宋体"/>
          <w:sz w:val="24"/>
        </w:rPr>
      </w:pPr>
      <w:r>
        <w:rPr>
          <w:rFonts w:hAnsi="宋体" w:cs="宋体" w:hint="eastAsia"/>
          <w:sz w:val="24"/>
        </w:rPr>
        <w:t>招标编号：竹医总采（询）【</w:t>
      </w:r>
      <w:r>
        <w:rPr>
          <w:rFonts w:hAnsi="宋体" w:cs="宋体"/>
          <w:sz w:val="24"/>
        </w:rPr>
        <w:t>2020</w:t>
      </w:r>
      <w:r>
        <w:rPr>
          <w:rFonts w:hAnsi="宋体" w:cs="宋体" w:hint="eastAsia"/>
          <w:sz w:val="24"/>
        </w:rPr>
        <w:t>】</w:t>
      </w:r>
      <w:r>
        <w:rPr>
          <w:rFonts w:hAnsi="宋体" w:cs="宋体"/>
          <w:sz w:val="24"/>
        </w:rPr>
        <w:t>3</w:t>
      </w:r>
      <w:r>
        <w:rPr>
          <w:rFonts w:hAnsi="宋体" w:cs="宋体" w:hint="eastAsia"/>
          <w:sz w:val="24"/>
        </w:rPr>
        <w:t>号</w:t>
      </w:r>
    </w:p>
    <w:tbl>
      <w:tblPr>
        <w:tblW w:w="0" w:type="auto"/>
        <w:tblLayout w:type="fixed"/>
        <w:tblLook w:val="04A0"/>
      </w:tblPr>
      <w:tblGrid>
        <w:gridCol w:w="676"/>
        <w:gridCol w:w="1559"/>
        <w:gridCol w:w="4252"/>
        <w:gridCol w:w="2081"/>
        <w:gridCol w:w="1080"/>
      </w:tblGrid>
      <w:tr w:rsidR="00034394" w:rsidTr="00034394">
        <w:trPr>
          <w:trHeight w:val="1080"/>
        </w:trPr>
        <w:tc>
          <w:tcPr>
            <w:tcW w:w="676"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napToGrid w:val="0"/>
              <w:spacing w:line="360" w:lineRule="exact"/>
              <w:rPr>
                <w:rFonts w:hAnsi="宋体"/>
                <w:sz w:val="24"/>
                <w:szCs w:val="24"/>
              </w:rPr>
            </w:pPr>
            <w:r>
              <w:rPr>
                <w:rFonts w:hAnsi="宋体" w:hint="eastAsia"/>
                <w:sz w:val="24"/>
                <w:szCs w:val="24"/>
              </w:rPr>
              <w:t>序号</w:t>
            </w:r>
          </w:p>
        </w:tc>
        <w:tc>
          <w:tcPr>
            <w:tcW w:w="1559"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jc w:val="center"/>
              <w:rPr>
                <w:rFonts w:hAnsi="宋体"/>
                <w:sz w:val="24"/>
                <w:szCs w:val="24"/>
              </w:rPr>
            </w:pPr>
            <w:r>
              <w:rPr>
                <w:rFonts w:hAnsi="宋体" w:hint="eastAsia"/>
                <w:sz w:val="24"/>
                <w:szCs w:val="24"/>
              </w:rPr>
              <w:t>项目</w:t>
            </w:r>
          </w:p>
          <w:p w:rsidR="00034394" w:rsidRDefault="00034394">
            <w:pPr>
              <w:snapToGrid w:val="0"/>
              <w:spacing w:line="360" w:lineRule="exact"/>
              <w:jc w:val="center"/>
              <w:rPr>
                <w:rFonts w:hAnsi="宋体"/>
                <w:sz w:val="24"/>
                <w:szCs w:val="24"/>
              </w:rPr>
            </w:pPr>
            <w:r>
              <w:rPr>
                <w:rFonts w:hAnsi="宋体" w:hint="eastAsia"/>
                <w:sz w:val="24"/>
                <w:szCs w:val="24"/>
              </w:rPr>
              <w:t>名称</w:t>
            </w:r>
          </w:p>
        </w:tc>
        <w:tc>
          <w:tcPr>
            <w:tcW w:w="4252"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jc w:val="center"/>
              <w:rPr>
                <w:rFonts w:hAnsi="宋体" w:cs="宋体"/>
                <w:sz w:val="24"/>
                <w:szCs w:val="24"/>
              </w:rPr>
            </w:pPr>
            <w:r>
              <w:rPr>
                <w:rFonts w:hAnsi="宋体" w:cs="宋体" w:hint="eastAsia"/>
                <w:sz w:val="24"/>
                <w:szCs w:val="24"/>
              </w:rPr>
              <w:t>招标要求</w:t>
            </w:r>
          </w:p>
        </w:tc>
        <w:tc>
          <w:tcPr>
            <w:tcW w:w="2081"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jc w:val="center"/>
              <w:rPr>
                <w:rFonts w:hAnsi="宋体" w:cs="宋体"/>
                <w:sz w:val="24"/>
                <w:szCs w:val="24"/>
              </w:rPr>
            </w:pPr>
            <w:r>
              <w:rPr>
                <w:rFonts w:hAnsi="宋体" w:cs="宋体" w:hint="eastAsia"/>
                <w:sz w:val="24"/>
                <w:szCs w:val="24"/>
              </w:rPr>
              <w:t>投标应答</w:t>
            </w:r>
          </w:p>
        </w:tc>
        <w:tc>
          <w:tcPr>
            <w:tcW w:w="1080"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jc w:val="center"/>
              <w:rPr>
                <w:rFonts w:hAnsi="宋体" w:cs="宋体"/>
                <w:sz w:val="24"/>
                <w:szCs w:val="24"/>
              </w:rPr>
            </w:pPr>
            <w:r>
              <w:rPr>
                <w:rFonts w:hAnsi="宋体" w:cs="宋体" w:hint="eastAsia"/>
                <w:sz w:val="24"/>
                <w:szCs w:val="24"/>
              </w:rPr>
              <w:t>备注</w:t>
            </w:r>
          </w:p>
        </w:tc>
      </w:tr>
      <w:tr w:rsidR="00034394" w:rsidTr="00034394">
        <w:trPr>
          <w:trHeight w:val="1080"/>
        </w:trPr>
        <w:tc>
          <w:tcPr>
            <w:tcW w:w="676"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napToGrid w:val="0"/>
              <w:spacing w:line="360" w:lineRule="exact"/>
              <w:jc w:val="center"/>
              <w:rPr>
                <w:rFonts w:hAnsi="宋体"/>
                <w:sz w:val="24"/>
                <w:szCs w:val="24"/>
              </w:rPr>
            </w:pPr>
            <w:r>
              <w:rPr>
                <w:rFonts w:hAnsi="宋体"/>
                <w:sz w:val="24"/>
                <w:szCs w:val="24"/>
              </w:rPr>
              <w:t>1</w:t>
            </w:r>
          </w:p>
        </w:tc>
        <w:tc>
          <w:tcPr>
            <w:tcW w:w="1559" w:type="dxa"/>
            <w:tcBorders>
              <w:top w:val="single" w:sz="4" w:space="0" w:color="auto"/>
              <w:left w:val="nil"/>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防辐射铅门</w:t>
            </w:r>
          </w:p>
        </w:tc>
        <w:tc>
          <w:tcPr>
            <w:tcW w:w="4252" w:type="dxa"/>
            <w:tcBorders>
              <w:top w:val="single" w:sz="4" w:space="0" w:color="auto"/>
              <w:left w:val="nil"/>
              <w:bottom w:val="single" w:sz="4" w:space="0" w:color="auto"/>
              <w:right w:val="single" w:sz="4" w:space="0" w:color="auto"/>
            </w:tcBorders>
            <w:hideMark/>
          </w:tcPr>
          <w:p w:rsidR="00034394" w:rsidRDefault="00034394">
            <w:pPr>
              <w:ind w:firstLineChars="200" w:firstLine="480"/>
              <w:rPr>
                <w:sz w:val="24"/>
                <w:szCs w:val="24"/>
              </w:rPr>
            </w:pPr>
            <w:r>
              <w:rPr>
                <w:sz w:val="24"/>
                <w:szCs w:val="24"/>
              </w:rPr>
              <w:t>1</w:t>
            </w:r>
            <w:r>
              <w:rPr>
                <w:rFonts w:hint="eastAsia"/>
                <w:sz w:val="24"/>
                <w:szCs w:val="24"/>
              </w:rPr>
              <w:t>、铅门尺寸约为</w:t>
            </w:r>
            <w:r>
              <w:rPr>
                <w:sz w:val="24"/>
                <w:szCs w:val="24"/>
              </w:rPr>
              <w:t>1.8</w:t>
            </w:r>
            <w:r>
              <w:rPr>
                <w:rFonts w:hint="eastAsia"/>
                <w:sz w:val="24"/>
                <w:szCs w:val="24"/>
              </w:rPr>
              <w:t>米乘以</w:t>
            </w:r>
            <w:r>
              <w:rPr>
                <w:sz w:val="24"/>
                <w:szCs w:val="24"/>
              </w:rPr>
              <w:t>2.3</w:t>
            </w:r>
            <w:r>
              <w:rPr>
                <w:rFonts w:hint="eastAsia"/>
                <w:sz w:val="24"/>
                <w:szCs w:val="24"/>
              </w:rPr>
              <w:t>米。</w:t>
            </w:r>
          </w:p>
          <w:p w:rsidR="00034394" w:rsidRDefault="00034394">
            <w:pPr>
              <w:jc w:val="left"/>
              <w:rPr>
                <w:rFonts w:asciiTheme="minorEastAsia" w:hAnsiTheme="minorEastAsia"/>
                <w:sz w:val="24"/>
                <w:szCs w:val="24"/>
              </w:rPr>
            </w:pPr>
            <w:r>
              <w:rPr>
                <w:rFonts w:asciiTheme="minorEastAsia" w:hAnsiTheme="minorEastAsia" w:hint="eastAsia"/>
                <w:sz w:val="24"/>
                <w:szCs w:val="24"/>
              </w:rPr>
              <w:t xml:space="preserve">    2、铅门防护铅当量为四个铅当量，防护材料仅为铅板，且厚度为4mm,密度为11.37×103kg/m3,纯度为99.994％的一级防辐射铅板。不得采用硫酸钡复合板。</w:t>
            </w:r>
          </w:p>
          <w:p w:rsidR="00034394" w:rsidRDefault="00034394">
            <w:pPr>
              <w:jc w:val="left"/>
              <w:rPr>
                <w:rFonts w:asciiTheme="minorEastAsia" w:hAnsiTheme="minorEastAsia" w:hint="eastAsia"/>
                <w:sz w:val="24"/>
                <w:szCs w:val="24"/>
              </w:rPr>
            </w:pPr>
            <w:r>
              <w:rPr>
                <w:rFonts w:asciiTheme="minorEastAsia" w:hAnsiTheme="minorEastAsia" w:hint="eastAsia"/>
                <w:sz w:val="24"/>
                <w:szCs w:val="24"/>
              </w:rPr>
              <w:t xml:space="preserve">    3、铅门内部为镀锌钢管50*30*2mm，全钢骨架。</w:t>
            </w:r>
          </w:p>
          <w:p w:rsidR="00034394" w:rsidRDefault="00034394">
            <w:pPr>
              <w:jc w:val="left"/>
              <w:rPr>
                <w:rFonts w:asciiTheme="minorEastAsia" w:hAnsiTheme="minorEastAsia" w:hint="eastAsia"/>
                <w:sz w:val="24"/>
                <w:szCs w:val="24"/>
              </w:rPr>
            </w:pPr>
            <w:r>
              <w:rPr>
                <w:rFonts w:asciiTheme="minorEastAsia" w:hAnsiTheme="minorEastAsia" w:hint="eastAsia"/>
                <w:sz w:val="24"/>
                <w:szCs w:val="24"/>
              </w:rPr>
              <w:t xml:space="preserve">    4、采用发泡工艺，非传统万能胶粘结工艺。保证门体永不变形、鼓包或脱层。</w:t>
            </w:r>
          </w:p>
          <w:p w:rsidR="00034394" w:rsidRDefault="00034394">
            <w:pPr>
              <w:jc w:val="left"/>
              <w:rPr>
                <w:rFonts w:asciiTheme="minorEastAsia" w:hAnsiTheme="minorEastAsia" w:hint="eastAsia"/>
                <w:sz w:val="24"/>
                <w:szCs w:val="24"/>
              </w:rPr>
            </w:pPr>
            <w:r>
              <w:rPr>
                <w:rFonts w:asciiTheme="minorEastAsia" w:hAnsiTheme="minorEastAsia" w:hint="eastAsia"/>
                <w:sz w:val="24"/>
                <w:szCs w:val="24"/>
              </w:rPr>
              <w:t xml:space="preserve">    5、铅门外观装饰为面板1.2mm厚度304材质不锈钢，门体四周边框为低碳防腐铝型材2.0mmm厚增加门体强度。</w:t>
            </w:r>
          </w:p>
          <w:p w:rsidR="00034394" w:rsidRDefault="00034394">
            <w:pPr>
              <w:jc w:val="left"/>
              <w:rPr>
                <w:rFonts w:asciiTheme="minorEastAsia" w:hAnsiTheme="minorEastAsia" w:hint="eastAsia"/>
                <w:sz w:val="24"/>
                <w:szCs w:val="24"/>
              </w:rPr>
            </w:pPr>
            <w:r>
              <w:rPr>
                <w:rFonts w:asciiTheme="minorEastAsia" w:hAnsiTheme="minorEastAsia" w:hint="eastAsia"/>
                <w:sz w:val="24"/>
                <w:szCs w:val="24"/>
              </w:rPr>
              <w:t xml:space="preserve">    6、采用上悬挂式且门体下沉样式。上下均有铝型材轨道。</w:t>
            </w:r>
          </w:p>
          <w:p w:rsidR="00034394" w:rsidRDefault="00034394">
            <w:pPr>
              <w:jc w:val="left"/>
              <w:rPr>
                <w:rFonts w:asciiTheme="minorEastAsia" w:hAnsiTheme="minorEastAsia"/>
                <w:sz w:val="24"/>
                <w:szCs w:val="24"/>
              </w:rPr>
            </w:pPr>
            <w:r>
              <w:rPr>
                <w:rFonts w:asciiTheme="minorEastAsia" w:hAnsiTheme="minorEastAsia" w:hint="eastAsia"/>
                <w:sz w:val="24"/>
                <w:szCs w:val="24"/>
              </w:rPr>
              <w:t xml:space="preserve">    7、门体下沉于地轨道以内部分设计运行平衡的双轴承，既保证了门体运行不会左右摇摆，运行更平稳、更安全，又防止了任何射线从门缝泄漏。</w:t>
            </w:r>
          </w:p>
        </w:tc>
        <w:tc>
          <w:tcPr>
            <w:tcW w:w="2081"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c>
          <w:tcPr>
            <w:tcW w:w="1080"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r>
      <w:tr w:rsidR="00034394" w:rsidTr="00034394">
        <w:trPr>
          <w:trHeight w:val="1080"/>
        </w:trPr>
        <w:tc>
          <w:tcPr>
            <w:tcW w:w="676"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napToGrid w:val="0"/>
              <w:spacing w:line="360" w:lineRule="exact"/>
              <w:jc w:val="center"/>
              <w:rPr>
                <w:rFonts w:hAnsi="宋体"/>
                <w:sz w:val="24"/>
                <w:szCs w:val="24"/>
              </w:rPr>
            </w:pPr>
            <w:r>
              <w:rPr>
                <w:rFonts w:hAnsi="宋体"/>
                <w:sz w:val="24"/>
                <w:szCs w:val="24"/>
              </w:rPr>
              <w:t>2</w:t>
            </w:r>
          </w:p>
        </w:tc>
        <w:tc>
          <w:tcPr>
            <w:tcW w:w="1559" w:type="dxa"/>
            <w:tcBorders>
              <w:top w:val="single" w:sz="4" w:space="0" w:color="auto"/>
              <w:left w:val="nil"/>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门套</w:t>
            </w:r>
          </w:p>
        </w:tc>
        <w:tc>
          <w:tcPr>
            <w:tcW w:w="4252" w:type="dxa"/>
            <w:tcBorders>
              <w:top w:val="single" w:sz="4" w:space="0" w:color="auto"/>
              <w:left w:val="nil"/>
              <w:bottom w:val="single" w:sz="4" w:space="0" w:color="auto"/>
              <w:right w:val="single" w:sz="4" w:space="0" w:color="auto"/>
            </w:tcBorders>
            <w:hideMark/>
          </w:tcPr>
          <w:p w:rsidR="00034394" w:rsidRDefault="00034394">
            <w:pPr>
              <w:jc w:val="left"/>
              <w:rPr>
                <w:rFonts w:asciiTheme="minorEastAsia" w:hAnsiTheme="minorEastAsia"/>
                <w:sz w:val="24"/>
                <w:szCs w:val="24"/>
              </w:rPr>
            </w:pPr>
            <w:r>
              <w:rPr>
                <w:rFonts w:asciiTheme="minorEastAsia" w:hAnsiTheme="minorEastAsia" w:hint="eastAsia"/>
                <w:sz w:val="24"/>
                <w:szCs w:val="24"/>
              </w:rPr>
              <w:t xml:space="preserve">    门洞厚度34厘米，门套要求外观为1.0mm厚度304不锈钢材质和2.0mm厚铝型材，内部为射线防护铅板</w:t>
            </w:r>
          </w:p>
        </w:tc>
        <w:tc>
          <w:tcPr>
            <w:tcW w:w="2081"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c>
          <w:tcPr>
            <w:tcW w:w="1080"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r>
      <w:tr w:rsidR="00034394" w:rsidTr="00034394">
        <w:trPr>
          <w:trHeight w:val="841"/>
        </w:trPr>
        <w:tc>
          <w:tcPr>
            <w:tcW w:w="676" w:type="dxa"/>
            <w:tcBorders>
              <w:top w:val="single" w:sz="4" w:space="0" w:color="auto"/>
              <w:left w:val="single" w:sz="4" w:space="0" w:color="auto"/>
              <w:bottom w:val="single" w:sz="4" w:space="0" w:color="auto"/>
              <w:right w:val="single" w:sz="4" w:space="0" w:color="auto"/>
            </w:tcBorders>
            <w:vAlign w:val="center"/>
          </w:tcPr>
          <w:p w:rsidR="00034394" w:rsidRDefault="00034394">
            <w:pPr>
              <w:snapToGrid w:val="0"/>
              <w:spacing w:line="360" w:lineRule="exact"/>
              <w:jc w:val="center"/>
              <w:rPr>
                <w:rFonts w:hAnsi="宋体"/>
                <w:sz w:val="24"/>
                <w:szCs w:val="24"/>
              </w:rPr>
            </w:pPr>
          </w:p>
        </w:tc>
        <w:tc>
          <w:tcPr>
            <w:tcW w:w="1559" w:type="dxa"/>
            <w:tcBorders>
              <w:top w:val="single" w:sz="4" w:space="0" w:color="auto"/>
              <w:left w:val="nil"/>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电动系统</w:t>
            </w:r>
          </w:p>
        </w:tc>
        <w:tc>
          <w:tcPr>
            <w:tcW w:w="4252" w:type="dxa"/>
            <w:tcBorders>
              <w:top w:val="single" w:sz="4" w:space="0" w:color="auto"/>
              <w:left w:val="nil"/>
              <w:bottom w:val="single" w:sz="4" w:space="0" w:color="auto"/>
              <w:right w:val="single" w:sz="4" w:space="0" w:color="auto"/>
            </w:tcBorders>
            <w:hideMark/>
          </w:tcPr>
          <w:p w:rsidR="00034394" w:rsidRDefault="00034394">
            <w:pPr>
              <w:jc w:val="left"/>
              <w:rPr>
                <w:rFonts w:asciiTheme="minorEastAsia" w:hAnsiTheme="minorEastAsia"/>
                <w:sz w:val="24"/>
                <w:szCs w:val="24"/>
              </w:rPr>
            </w:pPr>
            <w:r>
              <w:rPr>
                <w:rFonts w:asciiTheme="minorEastAsia" w:hAnsiTheme="minorEastAsia" w:hint="eastAsia"/>
                <w:sz w:val="24"/>
                <w:szCs w:val="24"/>
              </w:rPr>
              <w:t xml:space="preserve">    1、具有双晶片微电脑处理控制系统，防辐射重型铝合金轨道。</w:t>
            </w:r>
          </w:p>
          <w:p w:rsidR="00034394" w:rsidRDefault="00034394">
            <w:pPr>
              <w:jc w:val="left"/>
              <w:rPr>
                <w:rFonts w:asciiTheme="minorEastAsia" w:hAnsiTheme="minorEastAsia" w:hint="eastAsia"/>
                <w:sz w:val="24"/>
                <w:szCs w:val="24"/>
              </w:rPr>
            </w:pPr>
            <w:r>
              <w:rPr>
                <w:rFonts w:asciiTheme="minorEastAsia" w:hAnsiTheme="minorEastAsia" w:hint="eastAsia"/>
                <w:sz w:val="24"/>
                <w:szCs w:val="24"/>
              </w:rPr>
              <w:t xml:space="preserve">    2、电机:直流无噪声。使用电源：AC90V-264V50/60HZ。手动开关力：±5kg以下，具备微电脑控制、行程记忆。</w:t>
            </w:r>
          </w:p>
          <w:p w:rsidR="00034394" w:rsidRDefault="00034394">
            <w:pPr>
              <w:jc w:val="left"/>
              <w:rPr>
                <w:rFonts w:asciiTheme="minorEastAsia" w:hAnsiTheme="minorEastAsia" w:hint="eastAsia"/>
                <w:sz w:val="24"/>
                <w:szCs w:val="24"/>
              </w:rPr>
            </w:pPr>
            <w:r>
              <w:rPr>
                <w:rFonts w:asciiTheme="minorEastAsia" w:hAnsiTheme="minorEastAsia" w:hint="eastAsia"/>
                <w:sz w:val="24"/>
                <w:szCs w:val="24"/>
              </w:rPr>
              <w:t xml:space="preserve">    3、具有轨道专用装饰门帘盒</w:t>
            </w:r>
          </w:p>
          <w:p w:rsidR="00034394" w:rsidRDefault="00034394">
            <w:pPr>
              <w:jc w:val="left"/>
              <w:rPr>
                <w:rFonts w:asciiTheme="minorEastAsia" w:hAnsiTheme="minorEastAsia"/>
                <w:sz w:val="24"/>
                <w:szCs w:val="24"/>
              </w:rPr>
            </w:pPr>
            <w:r>
              <w:rPr>
                <w:rFonts w:asciiTheme="minorEastAsia" w:hAnsiTheme="minorEastAsia" w:hint="eastAsia"/>
                <w:sz w:val="24"/>
                <w:szCs w:val="24"/>
              </w:rPr>
              <w:t xml:space="preserve">    4、铅门开关能与现有检测室门口LED显示屏联动，实现开门LED显示屏关闭，关门LED显示屏常亮。</w:t>
            </w:r>
          </w:p>
        </w:tc>
        <w:tc>
          <w:tcPr>
            <w:tcW w:w="2081"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c>
          <w:tcPr>
            <w:tcW w:w="1080"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r>
      <w:tr w:rsidR="00034394" w:rsidTr="00034394">
        <w:trPr>
          <w:trHeight w:val="1080"/>
        </w:trPr>
        <w:tc>
          <w:tcPr>
            <w:tcW w:w="676"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napToGrid w:val="0"/>
              <w:spacing w:line="360" w:lineRule="exact"/>
              <w:jc w:val="center"/>
              <w:rPr>
                <w:rFonts w:hAnsi="宋体"/>
                <w:sz w:val="24"/>
                <w:szCs w:val="24"/>
              </w:rPr>
            </w:pPr>
            <w:r>
              <w:rPr>
                <w:rFonts w:hAnsi="宋体"/>
                <w:sz w:val="24"/>
                <w:szCs w:val="24"/>
              </w:rPr>
              <w:t>4</w:t>
            </w:r>
          </w:p>
        </w:tc>
        <w:tc>
          <w:tcPr>
            <w:tcW w:w="1559" w:type="dxa"/>
            <w:tcBorders>
              <w:top w:val="single" w:sz="4" w:space="0" w:color="auto"/>
              <w:left w:val="nil"/>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安全防夹</w:t>
            </w:r>
          </w:p>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装置</w:t>
            </w:r>
          </w:p>
        </w:tc>
        <w:tc>
          <w:tcPr>
            <w:tcW w:w="4252" w:type="dxa"/>
            <w:tcBorders>
              <w:top w:val="single" w:sz="4" w:space="0" w:color="auto"/>
              <w:left w:val="nil"/>
              <w:bottom w:val="single" w:sz="4" w:space="0" w:color="auto"/>
              <w:right w:val="single" w:sz="4" w:space="0" w:color="auto"/>
            </w:tcBorders>
            <w:hideMark/>
          </w:tcPr>
          <w:p w:rsidR="00034394" w:rsidRDefault="00034394">
            <w:pPr>
              <w:jc w:val="left"/>
              <w:rPr>
                <w:rFonts w:asciiTheme="minorEastAsia" w:hAnsiTheme="minorEastAsia"/>
                <w:sz w:val="24"/>
                <w:szCs w:val="24"/>
              </w:rPr>
            </w:pPr>
            <w:r>
              <w:rPr>
                <w:rFonts w:asciiTheme="minorEastAsia" w:hAnsiTheme="minorEastAsia" w:hint="eastAsia"/>
                <w:sz w:val="24"/>
                <w:szCs w:val="24"/>
              </w:rPr>
              <w:t xml:space="preserve">    具有红外线防夹功能，防夹装置采用电梯光幕样式与电动系统匹配，安全检测点为一条线，非传统检测点为一个点 。</w:t>
            </w:r>
          </w:p>
        </w:tc>
        <w:tc>
          <w:tcPr>
            <w:tcW w:w="2081"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c>
          <w:tcPr>
            <w:tcW w:w="1080"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r>
      <w:tr w:rsidR="00034394" w:rsidTr="00034394">
        <w:trPr>
          <w:trHeight w:val="1080"/>
        </w:trPr>
        <w:tc>
          <w:tcPr>
            <w:tcW w:w="676"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napToGrid w:val="0"/>
              <w:spacing w:line="360" w:lineRule="exact"/>
              <w:jc w:val="center"/>
              <w:rPr>
                <w:rFonts w:hAnsi="宋体"/>
                <w:sz w:val="24"/>
                <w:szCs w:val="24"/>
              </w:rPr>
            </w:pPr>
            <w:r>
              <w:rPr>
                <w:rFonts w:hAnsi="宋体"/>
                <w:sz w:val="24"/>
                <w:szCs w:val="24"/>
              </w:rPr>
              <w:lastRenderedPageBreak/>
              <w:t>5</w:t>
            </w:r>
          </w:p>
        </w:tc>
        <w:tc>
          <w:tcPr>
            <w:tcW w:w="1559" w:type="dxa"/>
            <w:tcBorders>
              <w:top w:val="single" w:sz="4" w:space="0" w:color="auto"/>
              <w:left w:val="nil"/>
              <w:bottom w:val="single" w:sz="4" w:space="0" w:color="auto"/>
              <w:right w:val="single" w:sz="4" w:space="0" w:color="auto"/>
            </w:tcBorders>
            <w:vAlign w:val="center"/>
            <w:hideMark/>
          </w:tcPr>
          <w:p w:rsidR="00034394" w:rsidRDefault="00034394">
            <w:pPr>
              <w:spacing w:line="276" w:lineRule="auto"/>
              <w:jc w:val="center"/>
              <w:rPr>
                <w:rFonts w:asciiTheme="minorEastAsia" w:hAnsiTheme="minorEastAsia"/>
                <w:sz w:val="24"/>
                <w:szCs w:val="24"/>
              </w:rPr>
            </w:pPr>
            <w:r>
              <w:rPr>
                <w:rFonts w:asciiTheme="minorEastAsia" w:hAnsiTheme="minorEastAsia" w:hint="eastAsia"/>
                <w:sz w:val="24"/>
                <w:szCs w:val="24"/>
              </w:rPr>
              <w:t>原2樘防护门及门套拆除</w:t>
            </w:r>
          </w:p>
        </w:tc>
        <w:tc>
          <w:tcPr>
            <w:tcW w:w="4252" w:type="dxa"/>
            <w:tcBorders>
              <w:top w:val="single" w:sz="4" w:space="0" w:color="auto"/>
              <w:left w:val="nil"/>
              <w:bottom w:val="single" w:sz="4" w:space="0" w:color="auto"/>
              <w:right w:val="single" w:sz="4" w:space="0" w:color="auto"/>
            </w:tcBorders>
            <w:vAlign w:val="center"/>
            <w:hideMark/>
          </w:tcPr>
          <w:p w:rsidR="00034394" w:rsidRDefault="00034394">
            <w:pPr>
              <w:rPr>
                <w:rFonts w:asciiTheme="minorEastAsia" w:hAnsiTheme="minorEastAsia"/>
                <w:sz w:val="24"/>
                <w:szCs w:val="24"/>
              </w:rPr>
            </w:pPr>
            <w:r>
              <w:rPr>
                <w:rFonts w:asciiTheme="minorEastAsia" w:hAnsiTheme="minorEastAsia" w:hint="eastAsia"/>
                <w:sz w:val="24"/>
                <w:szCs w:val="24"/>
              </w:rPr>
              <w:t xml:space="preserve">    原2樘防护门及门套非暴力拆除，搬运至采购人指定地点。</w:t>
            </w:r>
          </w:p>
        </w:tc>
        <w:tc>
          <w:tcPr>
            <w:tcW w:w="2081"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c>
          <w:tcPr>
            <w:tcW w:w="1080"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r>
      <w:tr w:rsidR="00034394" w:rsidTr="00034394">
        <w:trPr>
          <w:trHeight w:val="1080"/>
        </w:trPr>
        <w:tc>
          <w:tcPr>
            <w:tcW w:w="676"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napToGrid w:val="0"/>
              <w:spacing w:line="360" w:lineRule="exact"/>
              <w:jc w:val="center"/>
              <w:rPr>
                <w:rFonts w:hAnsi="宋体"/>
                <w:sz w:val="24"/>
                <w:szCs w:val="24"/>
              </w:rPr>
            </w:pPr>
            <w:r>
              <w:rPr>
                <w:rFonts w:hAnsi="宋体"/>
                <w:sz w:val="24"/>
                <w:szCs w:val="24"/>
              </w:rPr>
              <w:t>6</w:t>
            </w:r>
          </w:p>
        </w:tc>
        <w:tc>
          <w:tcPr>
            <w:tcW w:w="1559" w:type="dxa"/>
            <w:tcBorders>
              <w:top w:val="single" w:sz="4" w:space="0" w:color="auto"/>
              <w:left w:val="nil"/>
              <w:bottom w:val="single" w:sz="4" w:space="0" w:color="auto"/>
              <w:right w:val="single" w:sz="4" w:space="0" w:color="auto"/>
            </w:tcBorders>
            <w:hideMark/>
          </w:tcPr>
          <w:p w:rsidR="00034394" w:rsidRDefault="00034394">
            <w:pPr>
              <w:snapToGrid w:val="0"/>
              <w:spacing w:line="360" w:lineRule="exact"/>
              <w:rPr>
                <w:rFonts w:hAnsi="宋体"/>
                <w:sz w:val="24"/>
                <w:szCs w:val="24"/>
              </w:rPr>
            </w:pPr>
            <w:r>
              <w:rPr>
                <w:rFonts w:hAnsi="宋体" w:hint="eastAsia"/>
                <w:sz w:val="24"/>
                <w:szCs w:val="24"/>
              </w:rPr>
              <w:t>货物要求全新且外观无明显划痕、损伤，否则供应商应无条件退换。</w:t>
            </w:r>
          </w:p>
        </w:tc>
        <w:tc>
          <w:tcPr>
            <w:tcW w:w="4252"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rPr>
                <w:rFonts w:hAnsi="宋体"/>
                <w:sz w:val="24"/>
                <w:szCs w:val="24"/>
              </w:rPr>
            </w:pPr>
            <w:r>
              <w:rPr>
                <w:rFonts w:hAnsi="宋体"/>
                <w:sz w:val="24"/>
                <w:szCs w:val="24"/>
              </w:rPr>
              <w:t xml:space="preserve">    </w:t>
            </w:r>
            <w:r>
              <w:rPr>
                <w:rFonts w:hAnsi="宋体" w:hint="eastAsia"/>
                <w:sz w:val="24"/>
                <w:szCs w:val="24"/>
              </w:rPr>
              <w:t>货物要求全新且外观无明显划痕、损伤，否则供应商应无条件退换。</w:t>
            </w:r>
          </w:p>
        </w:tc>
        <w:tc>
          <w:tcPr>
            <w:tcW w:w="2081"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c>
          <w:tcPr>
            <w:tcW w:w="1080"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r>
      <w:tr w:rsidR="00034394" w:rsidTr="00034394">
        <w:trPr>
          <w:trHeight w:val="1080"/>
        </w:trPr>
        <w:tc>
          <w:tcPr>
            <w:tcW w:w="676"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napToGrid w:val="0"/>
              <w:spacing w:line="360" w:lineRule="exact"/>
              <w:jc w:val="center"/>
              <w:rPr>
                <w:rFonts w:hAnsi="宋体"/>
                <w:sz w:val="24"/>
                <w:szCs w:val="24"/>
              </w:rPr>
            </w:pPr>
            <w:r>
              <w:rPr>
                <w:rFonts w:hAnsi="宋体"/>
                <w:sz w:val="24"/>
                <w:szCs w:val="24"/>
              </w:rPr>
              <w:t>7</w:t>
            </w:r>
          </w:p>
        </w:tc>
        <w:tc>
          <w:tcPr>
            <w:tcW w:w="1559" w:type="dxa"/>
            <w:tcBorders>
              <w:top w:val="single" w:sz="4" w:space="0" w:color="auto"/>
              <w:left w:val="nil"/>
              <w:bottom w:val="single" w:sz="4" w:space="0" w:color="auto"/>
              <w:right w:val="single" w:sz="4" w:space="0" w:color="auto"/>
            </w:tcBorders>
            <w:hideMark/>
          </w:tcPr>
          <w:p w:rsidR="00034394" w:rsidRDefault="00034394">
            <w:pPr>
              <w:snapToGrid w:val="0"/>
              <w:spacing w:line="360" w:lineRule="exact"/>
              <w:rPr>
                <w:rFonts w:hAnsi="宋体"/>
                <w:sz w:val="24"/>
                <w:szCs w:val="24"/>
              </w:rPr>
            </w:pPr>
            <w:r>
              <w:rPr>
                <w:rFonts w:asciiTheme="minorEastAsia" w:hAnsiTheme="minorEastAsia" w:hint="eastAsia"/>
                <w:sz w:val="24"/>
                <w:szCs w:val="24"/>
              </w:rPr>
              <w:t>防辐射铅门安装完毕必须能达到采购人要求铅当量，通过国家相关部门检测。</w:t>
            </w:r>
          </w:p>
        </w:tc>
        <w:tc>
          <w:tcPr>
            <w:tcW w:w="4252"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rPr>
                <w:rFonts w:hAnsi="宋体"/>
                <w:sz w:val="24"/>
                <w:szCs w:val="24"/>
              </w:rPr>
            </w:pPr>
            <w:r>
              <w:rPr>
                <w:rFonts w:asciiTheme="minorEastAsia" w:hAnsiTheme="minorEastAsia" w:hint="eastAsia"/>
                <w:sz w:val="24"/>
                <w:szCs w:val="24"/>
              </w:rPr>
              <w:t xml:space="preserve">    防辐射铅门安装完毕必须能达到采购人要求铅当量，通过国家相关部门检测。</w:t>
            </w:r>
          </w:p>
        </w:tc>
        <w:tc>
          <w:tcPr>
            <w:tcW w:w="2081"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c>
          <w:tcPr>
            <w:tcW w:w="1080" w:type="dxa"/>
            <w:tcBorders>
              <w:top w:val="single" w:sz="4" w:space="0" w:color="auto"/>
              <w:left w:val="nil"/>
              <w:bottom w:val="single" w:sz="4" w:space="0" w:color="auto"/>
              <w:right w:val="single" w:sz="4" w:space="0" w:color="auto"/>
            </w:tcBorders>
          </w:tcPr>
          <w:p w:rsidR="00034394" w:rsidRDefault="00034394">
            <w:pPr>
              <w:snapToGrid w:val="0"/>
              <w:spacing w:line="360" w:lineRule="exact"/>
              <w:rPr>
                <w:rFonts w:hAnsi="宋体"/>
                <w:sz w:val="24"/>
                <w:szCs w:val="24"/>
              </w:rPr>
            </w:pPr>
          </w:p>
        </w:tc>
      </w:tr>
    </w:tbl>
    <w:p w:rsidR="00034394" w:rsidRDefault="00034394" w:rsidP="00034394">
      <w:pPr>
        <w:snapToGrid w:val="0"/>
        <w:spacing w:line="360" w:lineRule="exact"/>
        <w:ind w:leftChars="57" w:left="600" w:hangingChars="200" w:hanging="480"/>
        <w:rPr>
          <w:rFonts w:hAnsi="宋体" w:cs="宋体"/>
          <w:sz w:val="24"/>
        </w:rPr>
      </w:pPr>
      <w:r>
        <w:rPr>
          <w:rFonts w:hAnsi="宋体" w:cs="宋体"/>
          <w:sz w:val="24"/>
        </w:rPr>
        <w:t xml:space="preserve"> </w:t>
      </w:r>
    </w:p>
    <w:p w:rsidR="00034394" w:rsidRDefault="00034394" w:rsidP="00034394">
      <w:pPr>
        <w:snapToGrid w:val="0"/>
        <w:spacing w:line="360" w:lineRule="exact"/>
        <w:ind w:leftChars="57" w:left="600" w:hangingChars="200" w:hanging="480"/>
        <w:rPr>
          <w:rFonts w:hAnsi="宋体" w:cs="宋体"/>
          <w:sz w:val="24"/>
        </w:rPr>
      </w:pPr>
      <w:r>
        <w:rPr>
          <w:rFonts w:hAnsi="宋体" w:cs="宋体" w:hint="eastAsia"/>
          <w:sz w:val="24"/>
        </w:rPr>
        <w:t>注：</w:t>
      </w:r>
      <w:r>
        <w:rPr>
          <w:rFonts w:hAnsi="宋体" w:cs="宋体"/>
          <w:sz w:val="24"/>
        </w:rPr>
        <w:t xml:space="preserve">1. </w:t>
      </w:r>
      <w:r>
        <w:rPr>
          <w:rFonts w:hAnsi="宋体" w:cs="宋体" w:hint="eastAsia"/>
          <w:sz w:val="24"/>
        </w:rPr>
        <w:t>供应商必须把投标货物和服务的全部技术参数列入此表。</w:t>
      </w:r>
    </w:p>
    <w:p w:rsidR="00034394" w:rsidRDefault="00034394" w:rsidP="00034394">
      <w:pPr>
        <w:snapToGrid w:val="0"/>
        <w:spacing w:line="360" w:lineRule="exact"/>
        <w:ind w:leftChars="285" w:left="598"/>
        <w:rPr>
          <w:rFonts w:hAnsi="宋体" w:cs="宋体"/>
          <w:sz w:val="24"/>
        </w:rPr>
      </w:pPr>
      <w:r>
        <w:rPr>
          <w:rFonts w:hAnsi="宋体" w:cs="宋体"/>
          <w:sz w:val="24"/>
        </w:rPr>
        <w:t>2</w:t>
      </w:r>
      <w:r>
        <w:rPr>
          <w:rFonts w:hAnsi="宋体" w:cs="宋体" w:hint="eastAsia"/>
          <w:sz w:val="24"/>
        </w:rPr>
        <w:t>．按照招标项目技术要求的顺序对应填写。</w:t>
      </w:r>
    </w:p>
    <w:p w:rsidR="00034394" w:rsidRDefault="00034394" w:rsidP="00034394">
      <w:pPr>
        <w:snapToGrid w:val="0"/>
        <w:spacing w:line="360" w:lineRule="exact"/>
        <w:ind w:leftChars="285" w:left="598"/>
        <w:rPr>
          <w:rFonts w:hAnsi="宋体" w:cs="宋体"/>
          <w:sz w:val="24"/>
        </w:rPr>
      </w:pPr>
      <w:r>
        <w:rPr>
          <w:rFonts w:hAnsi="宋体" w:cs="宋体"/>
          <w:sz w:val="24"/>
        </w:rPr>
        <w:t>3</w:t>
      </w:r>
      <w:r>
        <w:rPr>
          <w:rFonts w:hAnsi="宋体" w:cs="宋体" w:hint="eastAsia"/>
          <w:sz w:val="24"/>
        </w:rPr>
        <w:t>．供应商必须据实填写</w:t>
      </w:r>
      <w:r>
        <w:rPr>
          <w:rFonts w:hAnsi="宋体" w:cs="宋体" w:hint="eastAsia"/>
          <w:spacing w:val="8"/>
          <w:sz w:val="24"/>
        </w:rPr>
        <w:t>（备注中可注明是否响应，也可注明正、负或无偏离），</w:t>
      </w:r>
      <w:r>
        <w:rPr>
          <w:rFonts w:hAnsi="宋体" w:cs="宋体" w:hint="eastAsia"/>
          <w:sz w:val="24"/>
        </w:rPr>
        <w:t>不得虚假响应，否则将取消其投标或成交资格。</w:t>
      </w:r>
    </w:p>
    <w:p w:rsidR="00034394" w:rsidRDefault="00034394" w:rsidP="00034394">
      <w:pPr>
        <w:adjustRightInd w:val="0"/>
        <w:snapToGrid w:val="0"/>
        <w:spacing w:line="360" w:lineRule="exact"/>
        <w:ind w:firstLineChars="150" w:firstLine="360"/>
        <w:rPr>
          <w:rFonts w:hAnsi="宋体" w:cs="宋体"/>
          <w:sz w:val="24"/>
        </w:rPr>
      </w:pPr>
      <w:r>
        <w:rPr>
          <w:rFonts w:hAnsi="宋体" w:cs="宋体"/>
          <w:sz w:val="24"/>
        </w:rPr>
        <w:t xml:space="preserve"> </w:t>
      </w:r>
    </w:p>
    <w:p w:rsidR="00034394" w:rsidRDefault="00034394" w:rsidP="00034394">
      <w:pPr>
        <w:adjustRightInd w:val="0"/>
        <w:snapToGrid w:val="0"/>
        <w:spacing w:line="360" w:lineRule="exact"/>
        <w:ind w:firstLineChars="150" w:firstLine="360"/>
        <w:rPr>
          <w:rFonts w:hAnsi="宋体" w:cs="宋体"/>
          <w:sz w:val="24"/>
        </w:rPr>
      </w:pPr>
      <w:r>
        <w:rPr>
          <w:rFonts w:hAnsi="宋体" w:cs="宋体"/>
          <w:sz w:val="24"/>
        </w:rPr>
        <w:t xml:space="preserve"> </w:t>
      </w:r>
    </w:p>
    <w:p w:rsidR="00034394" w:rsidRDefault="00034394" w:rsidP="00034394">
      <w:pPr>
        <w:adjustRightInd w:val="0"/>
        <w:snapToGrid w:val="0"/>
        <w:spacing w:line="360" w:lineRule="exact"/>
        <w:ind w:firstLineChars="150" w:firstLine="360"/>
        <w:rPr>
          <w:rFonts w:hAnsi="宋体" w:cs="宋体"/>
          <w:sz w:val="24"/>
        </w:rPr>
      </w:pPr>
      <w:r>
        <w:rPr>
          <w:rFonts w:hAnsi="宋体" w:cs="宋体" w:hint="eastAsia"/>
          <w:sz w:val="24"/>
        </w:rPr>
        <w:t>供应商名称：</w:t>
      </w:r>
      <w:r>
        <w:rPr>
          <w:rFonts w:hAnsi="宋体" w:cs="宋体"/>
          <w:sz w:val="24"/>
        </w:rPr>
        <w:t xml:space="preserve">        </w:t>
      </w:r>
      <w:r>
        <w:rPr>
          <w:rFonts w:hAnsi="宋体" w:cs="宋体" w:hint="eastAsia"/>
          <w:sz w:val="24"/>
        </w:rPr>
        <w:t>（盖章）</w:t>
      </w:r>
    </w:p>
    <w:p w:rsidR="00034394" w:rsidRDefault="00034394" w:rsidP="00034394">
      <w:pPr>
        <w:pStyle w:val="5"/>
        <w:numPr>
          <w:ilvl w:val="4"/>
          <w:numId w:val="1"/>
        </w:numPr>
        <w:tabs>
          <w:tab w:val="left" w:pos="420"/>
        </w:tabs>
        <w:rPr>
          <w:rFonts w:ascii="宋体" w:hAnsi="宋体"/>
          <w:b w:val="0"/>
          <w:sz w:val="28"/>
        </w:rPr>
      </w:pPr>
      <w:r>
        <w:rPr>
          <w:rFonts w:ascii="宋体" w:eastAsia="宋体" w:hAnsi="宋体" w:cs="宋体" w:hint="eastAsia"/>
          <w:b w:val="0"/>
          <w:bCs/>
        </w:rPr>
        <w:t>法定代表人（或负责人）或授权代表（签字）：</w:t>
      </w:r>
    </w:p>
    <w:p w:rsidR="00034394" w:rsidRDefault="00034394" w:rsidP="00034394">
      <w:pPr>
        <w:rPr>
          <w:rFonts w:ascii="宋体" w:hAnsi="宋体" w:hint="eastAsia"/>
          <w:sz w:val="28"/>
        </w:rPr>
      </w:pPr>
      <w:r>
        <w:rPr>
          <w:rFonts w:ascii="宋体" w:hAnsi="宋体" w:hint="eastAsia"/>
          <w:sz w:val="24"/>
        </w:rPr>
        <w:t xml:space="preserve">   日期：</w:t>
      </w:r>
      <w:r>
        <w:rPr>
          <w:rFonts w:ascii="宋体" w:hAnsi="宋体" w:hint="eastAsia"/>
          <w:sz w:val="24"/>
          <w:szCs w:val="24"/>
        </w:rPr>
        <w:t xml:space="preserve">     年    月    日</w:t>
      </w:r>
    </w:p>
    <w:p w:rsidR="00034394" w:rsidRDefault="00034394" w:rsidP="00034394">
      <w:pPr>
        <w:spacing w:line="520" w:lineRule="exact"/>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rPr>
          <w:rFonts w:ascii="宋体" w:hAnsi="宋体" w:hint="eastAsia"/>
          <w:b/>
          <w:sz w:val="28"/>
          <w:szCs w:val="28"/>
        </w:rPr>
      </w:pPr>
    </w:p>
    <w:p w:rsidR="00034394" w:rsidRDefault="00034394" w:rsidP="00034394">
      <w:pPr>
        <w:keepNext/>
        <w:keepLines/>
        <w:spacing w:line="360" w:lineRule="exact"/>
        <w:outlineLvl w:val="1"/>
        <w:rPr>
          <w:rFonts w:eastAsia="黑体" w:hAnsi="宋体" w:cs="Arial" w:hint="eastAsia"/>
          <w:b/>
          <w:bCs/>
          <w:sz w:val="32"/>
          <w:szCs w:val="32"/>
        </w:rPr>
      </w:pPr>
    </w:p>
    <w:p w:rsidR="00034394" w:rsidRDefault="00034394" w:rsidP="00034394">
      <w:pPr>
        <w:keepNext/>
        <w:keepLines/>
        <w:spacing w:line="360" w:lineRule="exact"/>
        <w:jc w:val="center"/>
        <w:outlineLvl w:val="1"/>
        <w:rPr>
          <w:rFonts w:eastAsia="黑体" w:hAnsi="宋体" w:cs="Arial"/>
          <w:b/>
          <w:bCs/>
          <w:sz w:val="32"/>
          <w:szCs w:val="32"/>
        </w:rPr>
      </w:pPr>
      <w:r>
        <w:rPr>
          <w:rFonts w:eastAsia="黑体" w:hAnsi="宋体" w:cs="Arial" w:hint="eastAsia"/>
          <w:b/>
          <w:bCs/>
          <w:sz w:val="32"/>
          <w:szCs w:val="32"/>
        </w:rPr>
        <w:t>商务应答表</w:t>
      </w:r>
    </w:p>
    <w:p w:rsidR="00034394" w:rsidRDefault="00034394" w:rsidP="00034394">
      <w:pPr>
        <w:spacing w:line="360" w:lineRule="exact"/>
        <w:rPr>
          <w:rFonts w:hAnsi="宋体" w:cs="宋体"/>
          <w:szCs w:val="34"/>
        </w:rPr>
      </w:pPr>
      <w:r>
        <w:rPr>
          <w:rFonts w:hAnsi="宋体" w:cs="宋体"/>
          <w:szCs w:val="34"/>
        </w:rPr>
        <w:t xml:space="preserve"> </w:t>
      </w:r>
    </w:p>
    <w:p w:rsidR="00034394" w:rsidRDefault="00034394" w:rsidP="00034394">
      <w:pPr>
        <w:snapToGrid w:val="0"/>
        <w:spacing w:line="360" w:lineRule="exact"/>
        <w:rPr>
          <w:rFonts w:hAnsi="宋体" w:cs="宋体"/>
          <w:sz w:val="24"/>
        </w:rPr>
      </w:pPr>
      <w:r>
        <w:rPr>
          <w:rFonts w:hAnsi="宋体" w:cs="宋体" w:hint="eastAsia"/>
          <w:sz w:val="24"/>
        </w:rPr>
        <w:t>招标编号：竹医总采（询）【</w:t>
      </w:r>
      <w:r>
        <w:rPr>
          <w:rFonts w:hAnsi="宋体" w:cs="宋体"/>
          <w:sz w:val="24"/>
        </w:rPr>
        <w:t>2020</w:t>
      </w:r>
      <w:r>
        <w:rPr>
          <w:rFonts w:hAnsi="宋体" w:cs="宋体" w:hint="eastAsia"/>
          <w:sz w:val="24"/>
        </w:rPr>
        <w:t>】</w:t>
      </w:r>
      <w:r>
        <w:rPr>
          <w:rFonts w:hAnsi="宋体" w:cs="宋体"/>
          <w:sz w:val="24"/>
        </w:rPr>
        <w:t>3</w:t>
      </w:r>
      <w:r>
        <w:rPr>
          <w:rFonts w:hAnsi="宋体" w:cs="宋体" w:hint="eastAsia"/>
          <w:sz w:val="24"/>
        </w:rPr>
        <w:t>号</w:t>
      </w:r>
    </w:p>
    <w:p w:rsidR="00034394" w:rsidRDefault="00034394" w:rsidP="00034394">
      <w:pPr>
        <w:spacing w:line="360" w:lineRule="exact"/>
        <w:rPr>
          <w:rFonts w:hAnsi="宋体" w:cs="宋体"/>
          <w:spacing w:val="8"/>
          <w:sz w:val="24"/>
        </w:rPr>
      </w:pPr>
      <w:r>
        <w:rPr>
          <w:rFonts w:hAnsi="宋体" w:cs="宋体"/>
          <w:spacing w:val="8"/>
          <w:sz w:val="24"/>
        </w:rPr>
        <w:t xml:space="preserve"> </w:t>
      </w:r>
    </w:p>
    <w:tbl>
      <w:tblPr>
        <w:tblW w:w="0" w:type="auto"/>
        <w:jc w:val="center"/>
        <w:tblLayout w:type="fixed"/>
        <w:tblLook w:val="04A0"/>
      </w:tblPr>
      <w:tblGrid>
        <w:gridCol w:w="1125"/>
        <w:gridCol w:w="3459"/>
        <w:gridCol w:w="3757"/>
        <w:gridCol w:w="1037"/>
      </w:tblGrid>
      <w:tr w:rsidR="00034394" w:rsidTr="00034394">
        <w:trPr>
          <w:trHeight w:val="615"/>
          <w:jc w:val="center"/>
        </w:trPr>
        <w:tc>
          <w:tcPr>
            <w:tcW w:w="1125"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360" w:lineRule="exact"/>
              <w:ind w:firstLineChars="50" w:firstLine="120"/>
              <w:rPr>
                <w:rFonts w:hAnsi="宋体" w:cs="宋体"/>
                <w:sz w:val="24"/>
                <w:szCs w:val="24"/>
              </w:rPr>
            </w:pPr>
            <w:r>
              <w:rPr>
                <w:rFonts w:hAnsi="宋体" w:cs="宋体" w:hint="eastAsia"/>
                <w:sz w:val="24"/>
                <w:szCs w:val="24"/>
              </w:rPr>
              <w:t>序号</w:t>
            </w:r>
          </w:p>
        </w:tc>
        <w:tc>
          <w:tcPr>
            <w:tcW w:w="3459"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jc w:val="center"/>
              <w:rPr>
                <w:rFonts w:hAnsi="宋体" w:cs="宋体"/>
                <w:sz w:val="24"/>
                <w:szCs w:val="24"/>
              </w:rPr>
            </w:pPr>
            <w:r>
              <w:rPr>
                <w:rFonts w:hAnsi="宋体" w:cs="宋体" w:hint="eastAsia"/>
                <w:sz w:val="24"/>
                <w:szCs w:val="24"/>
              </w:rPr>
              <w:t>招标要求</w:t>
            </w:r>
          </w:p>
        </w:tc>
        <w:tc>
          <w:tcPr>
            <w:tcW w:w="3757" w:type="dxa"/>
            <w:tcBorders>
              <w:top w:val="single" w:sz="4" w:space="0" w:color="auto"/>
              <w:left w:val="nil"/>
              <w:bottom w:val="single" w:sz="4" w:space="0" w:color="auto"/>
              <w:right w:val="single" w:sz="4" w:space="0" w:color="auto"/>
            </w:tcBorders>
            <w:vAlign w:val="center"/>
            <w:hideMark/>
          </w:tcPr>
          <w:p w:rsidR="00034394" w:rsidRDefault="00034394">
            <w:pPr>
              <w:snapToGrid w:val="0"/>
              <w:spacing w:line="360" w:lineRule="exact"/>
              <w:jc w:val="center"/>
              <w:rPr>
                <w:rFonts w:hAnsi="宋体" w:cs="宋体"/>
                <w:sz w:val="24"/>
                <w:szCs w:val="24"/>
              </w:rPr>
            </w:pPr>
            <w:r>
              <w:rPr>
                <w:rFonts w:hAnsi="宋体" w:cs="宋体" w:hint="eastAsia"/>
                <w:sz w:val="24"/>
                <w:szCs w:val="24"/>
              </w:rPr>
              <w:t>投标应答</w:t>
            </w:r>
          </w:p>
        </w:tc>
        <w:tc>
          <w:tcPr>
            <w:tcW w:w="1037" w:type="dxa"/>
            <w:tcBorders>
              <w:top w:val="single" w:sz="4" w:space="0" w:color="auto"/>
              <w:left w:val="single" w:sz="4" w:space="0" w:color="auto"/>
              <w:bottom w:val="single" w:sz="4" w:space="0" w:color="auto"/>
              <w:right w:val="single" w:sz="4" w:space="0" w:color="auto"/>
            </w:tcBorders>
            <w:vAlign w:val="center"/>
            <w:hideMark/>
          </w:tcPr>
          <w:p w:rsidR="00034394" w:rsidRDefault="00034394">
            <w:pPr>
              <w:tabs>
                <w:tab w:val="left" w:pos="204"/>
              </w:tabs>
              <w:snapToGrid w:val="0"/>
              <w:spacing w:line="360" w:lineRule="exact"/>
              <w:jc w:val="left"/>
              <w:rPr>
                <w:rFonts w:hAnsi="宋体" w:cs="宋体"/>
                <w:sz w:val="24"/>
                <w:szCs w:val="24"/>
              </w:rPr>
            </w:pPr>
            <w:r>
              <w:rPr>
                <w:rFonts w:hAnsi="宋体" w:cs="宋体"/>
                <w:sz w:val="24"/>
                <w:szCs w:val="24"/>
              </w:rPr>
              <w:tab/>
            </w:r>
            <w:r>
              <w:rPr>
                <w:rFonts w:hAnsi="宋体" w:cs="宋体" w:hint="eastAsia"/>
                <w:sz w:val="24"/>
                <w:szCs w:val="24"/>
              </w:rPr>
              <w:t>备注</w:t>
            </w:r>
          </w:p>
        </w:tc>
      </w:tr>
      <w:tr w:rsidR="00034394" w:rsidTr="00034394">
        <w:trPr>
          <w:trHeight w:val="752"/>
          <w:jc w:val="center"/>
        </w:trPr>
        <w:tc>
          <w:tcPr>
            <w:tcW w:w="1125"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360" w:lineRule="exact"/>
              <w:jc w:val="center"/>
              <w:rPr>
                <w:rFonts w:hAnsi="宋体" w:cs="宋体"/>
                <w:sz w:val="32"/>
                <w:szCs w:val="32"/>
              </w:rPr>
            </w:pPr>
            <w:r>
              <w:rPr>
                <w:rFonts w:hAnsi="宋体" w:cs="宋体"/>
                <w:sz w:val="32"/>
                <w:szCs w:val="32"/>
              </w:rPr>
              <w:t>1</w:t>
            </w:r>
          </w:p>
        </w:tc>
        <w:tc>
          <w:tcPr>
            <w:tcW w:w="3459" w:type="dxa"/>
            <w:tcBorders>
              <w:top w:val="single" w:sz="4" w:space="0" w:color="auto"/>
              <w:left w:val="nil"/>
              <w:bottom w:val="single" w:sz="4" w:space="0" w:color="auto"/>
              <w:right w:val="single" w:sz="4" w:space="0" w:color="auto"/>
            </w:tcBorders>
            <w:hideMark/>
          </w:tcPr>
          <w:p w:rsidR="00034394" w:rsidRDefault="00034394">
            <w:pPr>
              <w:spacing w:line="360" w:lineRule="exact"/>
              <w:rPr>
                <w:rFonts w:hAnsi="宋体" w:cs="宋体"/>
                <w:sz w:val="32"/>
                <w:szCs w:val="32"/>
              </w:rPr>
            </w:pPr>
            <w:r>
              <w:rPr>
                <w:rFonts w:asciiTheme="minorEastAsia" w:eastAsiaTheme="minorEastAsia" w:hAnsiTheme="minorEastAsia" w:hint="eastAsia"/>
                <w:sz w:val="24"/>
                <w:szCs w:val="24"/>
              </w:rPr>
              <w:t xml:space="preserve">    </w:t>
            </w:r>
            <w:r>
              <w:rPr>
                <w:rFonts w:asciiTheme="minorEastAsia" w:hAnsiTheme="minorEastAsia" w:hint="eastAsia"/>
                <w:sz w:val="24"/>
                <w:szCs w:val="24"/>
              </w:rPr>
              <w:t>自双方合同签订生效之日起20日内完成防辐射铅门安装工作。</w:t>
            </w:r>
          </w:p>
        </w:tc>
        <w:tc>
          <w:tcPr>
            <w:tcW w:w="3757" w:type="dxa"/>
            <w:tcBorders>
              <w:top w:val="single" w:sz="4" w:space="0" w:color="auto"/>
              <w:left w:val="nil"/>
              <w:bottom w:val="single" w:sz="4" w:space="0" w:color="auto"/>
              <w:right w:val="single" w:sz="4" w:space="0" w:color="auto"/>
            </w:tcBorders>
          </w:tcPr>
          <w:p w:rsidR="00034394" w:rsidRDefault="00034394">
            <w:pPr>
              <w:spacing w:line="360" w:lineRule="exact"/>
              <w:ind w:left="422" w:hangingChars="132" w:hanging="422"/>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ind w:left="422" w:hangingChars="132" w:hanging="422"/>
              <w:jc w:val="center"/>
              <w:rPr>
                <w:rFonts w:hAnsi="宋体" w:cs="宋体"/>
                <w:sz w:val="32"/>
                <w:szCs w:val="32"/>
              </w:rPr>
            </w:pPr>
          </w:p>
        </w:tc>
      </w:tr>
      <w:tr w:rsidR="00034394" w:rsidTr="00034394">
        <w:trPr>
          <w:trHeight w:val="762"/>
          <w:jc w:val="center"/>
        </w:trPr>
        <w:tc>
          <w:tcPr>
            <w:tcW w:w="1125" w:type="dxa"/>
            <w:tcBorders>
              <w:top w:val="single" w:sz="4" w:space="0" w:color="auto"/>
              <w:left w:val="single" w:sz="4" w:space="0" w:color="auto"/>
              <w:bottom w:val="single" w:sz="4" w:space="0" w:color="auto"/>
              <w:right w:val="single" w:sz="4" w:space="0" w:color="auto"/>
            </w:tcBorders>
            <w:vAlign w:val="center"/>
            <w:hideMark/>
          </w:tcPr>
          <w:p w:rsidR="00034394" w:rsidRDefault="00034394">
            <w:pPr>
              <w:spacing w:line="360" w:lineRule="exact"/>
              <w:jc w:val="center"/>
              <w:rPr>
                <w:rFonts w:hAnsi="宋体" w:cs="宋体"/>
                <w:sz w:val="32"/>
                <w:szCs w:val="32"/>
              </w:rPr>
            </w:pPr>
            <w:r>
              <w:rPr>
                <w:rFonts w:hAnsi="宋体" w:cs="宋体"/>
                <w:sz w:val="32"/>
                <w:szCs w:val="32"/>
              </w:rPr>
              <w:t>2</w:t>
            </w:r>
          </w:p>
        </w:tc>
        <w:tc>
          <w:tcPr>
            <w:tcW w:w="3459" w:type="dxa"/>
            <w:tcBorders>
              <w:top w:val="single" w:sz="4" w:space="0" w:color="auto"/>
              <w:left w:val="nil"/>
              <w:bottom w:val="single" w:sz="4" w:space="0" w:color="auto"/>
              <w:right w:val="single" w:sz="4" w:space="0" w:color="auto"/>
            </w:tcBorders>
            <w:hideMark/>
          </w:tcPr>
          <w:p w:rsidR="00034394" w:rsidRDefault="00034394">
            <w:pPr>
              <w:spacing w:line="360" w:lineRule="exact"/>
              <w:rPr>
                <w:rFonts w:hAnsi="宋体" w:cs="宋体"/>
                <w:sz w:val="32"/>
                <w:szCs w:val="32"/>
              </w:rPr>
            </w:pPr>
            <w:r>
              <w:rPr>
                <w:rFonts w:asciiTheme="minorEastAsia" w:hAnsiTheme="minorEastAsia" w:hint="eastAsia"/>
                <w:sz w:val="24"/>
                <w:szCs w:val="24"/>
              </w:rPr>
              <w:t xml:space="preserve">    采购人在收到供应商有效发票后预付成交金额的30%作为订金，项目安装完毕并通过射线防护检测后，采购人在收到供应商有效发票后30个工作日内转账支付成交金额的60%，剩余成交金额的10%作为项目质保金，一年后铅门运行正常，采购人无息转账支付</w:t>
            </w:r>
            <w:r>
              <w:rPr>
                <w:rFonts w:asciiTheme="minorEastAsia" w:hAnsiTheme="minorEastAsia" w:hint="eastAsia"/>
                <w:sz w:val="28"/>
                <w:szCs w:val="28"/>
              </w:rPr>
              <w:t>。</w:t>
            </w:r>
          </w:p>
        </w:tc>
        <w:tc>
          <w:tcPr>
            <w:tcW w:w="3757"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r>
      <w:tr w:rsidR="00034394" w:rsidTr="00034394">
        <w:trPr>
          <w:trHeight w:val="789"/>
          <w:jc w:val="center"/>
        </w:trPr>
        <w:tc>
          <w:tcPr>
            <w:tcW w:w="1125"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r>
      <w:tr w:rsidR="00034394" w:rsidTr="00034394">
        <w:trPr>
          <w:trHeight w:val="784"/>
          <w:jc w:val="center"/>
        </w:trPr>
        <w:tc>
          <w:tcPr>
            <w:tcW w:w="1125"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r>
      <w:tr w:rsidR="00034394" w:rsidTr="00034394">
        <w:trPr>
          <w:trHeight w:val="779"/>
          <w:jc w:val="center"/>
        </w:trPr>
        <w:tc>
          <w:tcPr>
            <w:tcW w:w="1125"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r>
      <w:tr w:rsidR="00034394" w:rsidTr="00034394">
        <w:trPr>
          <w:trHeight w:val="775"/>
          <w:jc w:val="center"/>
        </w:trPr>
        <w:tc>
          <w:tcPr>
            <w:tcW w:w="1125"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034394" w:rsidRDefault="00034394">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034394" w:rsidRDefault="00034394">
            <w:pPr>
              <w:spacing w:line="360" w:lineRule="exact"/>
              <w:jc w:val="center"/>
              <w:rPr>
                <w:rFonts w:hAnsi="宋体" w:cs="宋体"/>
                <w:sz w:val="32"/>
                <w:szCs w:val="32"/>
              </w:rPr>
            </w:pPr>
          </w:p>
        </w:tc>
      </w:tr>
    </w:tbl>
    <w:p w:rsidR="00034394" w:rsidRDefault="00034394" w:rsidP="00034394">
      <w:pPr>
        <w:spacing w:line="360" w:lineRule="exact"/>
        <w:ind w:leftChars="285" w:left="598"/>
        <w:rPr>
          <w:rFonts w:hAnsi="宋体" w:cs="宋体"/>
          <w:sz w:val="24"/>
        </w:rPr>
      </w:pPr>
      <w:r>
        <w:rPr>
          <w:rFonts w:hAnsi="宋体" w:cs="宋体" w:hint="eastAsia"/>
          <w:sz w:val="24"/>
        </w:rPr>
        <w:t>注：供应商必须据实填写，不得虚假应答，否则将取消其投标或成交资格。</w:t>
      </w:r>
    </w:p>
    <w:p w:rsidR="00034394" w:rsidRDefault="00034394" w:rsidP="00034394">
      <w:pPr>
        <w:adjustRightInd w:val="0"/>
        <w:spacing w:line="360" w:lineRule="exact"/>
        <w:ind w:firstLineChars="200" w:firstLine="512"/>
        <w:rPr>
          <w:rFonts w:hAnsi="宋体" w:cs="宋体"/>
          <w:spacing w:val="8"/>
          <w:sz w:val="24"/>
        </w:rPr>
      </w:pPr>
      <w:r>
        <w:rPr>
          <w:rFonts w:hAnsi="宋体" w:cs="宋体"/>
          <w:spacing w:val="8"/>
          <w:sz w:val="24"/>
        </w:rPr>
        <w:t xml:space="preserve"> </w:t>
      </w:r>
    </w:p>
    <w:p w:rsidR="00034394" w:rsidRDefault="00034394" w:rsidP="00034394">
      <w:pPr>
        <w:adjustRightInd w:val="0"/>
        <w:spacing w:line="360" w:lineRule="exact"/>
        <w:ind w:firstLineChars="200" w:firstLine="480"/>
        <w:rPr>
          <w:rFonts w:hAnsi="宋体" w:cs="宋体"/>
          <w:spacing w:val="8"/>
          <w:sz w:val="24"/>
        </w:rPr>
      </w:pPr>
      <w:r>
        <w:rPr>
          <w:rFonts w:hAnsi="宋体" w:cs="宋体" w:hint="eastAsia"/>
          <w:sz w:val="24"/>
        </w:rPr>
        <w:t>供应商名称</w:t>
      </w:r>
      <w:r>
        <w:rPr>
          <w:rFonts w:hAnsi="宋体" w:cs="宋体" w:hint="eastAsia"/>
          <w:spacing w:val="8"/>
          <w:sz w:val="24"/>
        </w:rPr>
        <w:t>：</w:t>
      </w:r>
      <w:r>
        <w:rPr>
          <w:rFonts w:hAnsi="宋体" w:cs="宋体"/>
          <w:spacing w:val="8"/>
          <w:sz w:val="24"/>
        </w:rPr>
        <w:t xml:space="preserve">       </w:t>
      </w:r>
      <w:r>
        <w:rPr>
          <w:rFonts w:hAnsi="宋体" w:cs="宋体" w:hint="eastAsia"/>
          <w:spacing w:val="8"/>
          <w:sz w:val="24"/>
        </w:rPr>
        <w:t>（盖章）</w:t>
      </w:r>
    </w:p>
    <w:p w:rsidR="00034394" w:rsidRDefault="00034394" w:rsidP="00034394">
      <w:pPr>
        <w:pStyle w:val="5"/>
        <w:numPr>
          <w:ilvl w:val="4"/>
          <w:numId w:val="1"/>
        </w:numPr>
        <w:tabs>
          <w:tab w:val="left" w:pos="420"/>
        </w:tabs>
        <w:rPr>
          <w:rFonts w:ascii="宋体" w:eastAsia="宋体" w:hAnsi="宋体" w:cs="宋体"/>
          <w:b w:val="0"/>
          <w:bCs/>
        </w:rPr>
      </w:pPr>
      <w:r>
        <w:rPr>
          <w:rFonts w:ascii="宋体" w:eastAsia="宋体" w:hAnsi="宋体" w:cs="宋体" w:hint="eastAsia"/>
          <w:b w:val="0"/>
          <w:bCs/>
        </w:rPr>
        <w:t>法定代表人（或负责人）或授权代表（签字）：</w:t>
      </w:r>
    </w:p>
    <w:p w:rsidR="00034394" w:rsidRDefault="00034394" w:rsidP="00034394">
      <w:pPr>
        <w:snapToGrid w:val="0"/>
        <w:spacing w:line="360" w:lineRule="exact"/>
        <w:ind w:firstLineChars="200" w:firstLine="480"/>
        <w:rPr>
          <w:rFonts w:hAnsi="宋体" w:cs="宋体" w:hint="eastAsia"/>
          <w:sz w:val="24"/>
        </w:rPr>
      </w:pPr>
      <w:r>
        <w:rPr>
          <w:rFonts w:hAnsi="宋体" w:cs="宋体" w:hint="eastAsia"/>
          <w:sz w:val="24"/>
        </w:rPr>
        <w:t>投标日期</w:t>
      </w:r>
      <w:r>
        <w:rPr>
          <w:rFonts w:hAnsi="宋体" w:cs="宋体"/>
          <w:sz w:val="24"/>
        </w:rPr>
        <w:t>:</w:t>
      </w:r>
    </w:p>
    <w:p w:rsidR="002177AE" w:rsidRDefault="002177AE"/>
    <w:sectPr w:rsidR="002177AE" w:rsidSect="00034394">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7AE" w:rsidRDefault="002177AE" w:rsidP="00034394">
      <w:r>
        <w:separator/>
      </w:r>
    </w:p>
  </w:endnote>
  <w:endnote w:type="continuationSeparator" w:id="1">
    <w:p w:rsidR="002177AE" w:rsidRDefault="002177AE" w:rsidP="000343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7AE" w:rsidRDefault="002177AE" w:rsidP="00034394">
      <w:r>
        <w:separator/>
      </w:r>
    </w:p>
  </w:footnote>
  <w:footnote w:type="continuationSeparator" w:id="1">
    <w:p w:rsidR="002177AE" w:rsidRDefault="002177AE" w:rsidP="000343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B3C91"/>
    <w:multiLevelType w:val="multilevel"/>
    <w:tmpl w:val="3EBB3C91"/>
    <w:lvl w:ilvl="0">
      <w:start w:val="1"/>
      <w:numFmt w:val="chineseCountingThousand"/>
      <w:suff w:val="space"/>
      <w:lvlText w:val="%1. "/>
      <w:lvlJc w:val="left"/>
      <w:pPr>
        <w:ind w:left="907" w:hanging="907"/>
      </w:pPr>
    </w:lvl>
    <w:lvl w:ilvl="1">
      <w:start w:val="1"/>
      <w:numFmt w:val="decimal"/>
      <w:isLgl/>
      <w:suff w:val="space"/>
      <w:lvlText w:val="%1.%2 "/>
      <w:lvlJc w:val="left"/>
      <w:pPr>
        <w:ind w:left="794" w:hanging="794"/>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4394"/>
    <w:rsid w:val="00034394"/>
    <w:rsid w:val="002177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39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43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4394"/>
    <w:rPr>
      <w:sz w:val="18"/>
      <w:szCs w:val="18"/>
    </w:rPr>
  </w:style>
  <w:style w:type="paragraph" w:styleId="a4">
    <w:name w:val="footer"/>
    <w:basedOn w:val="a"/>
    <w:link w:val="Char0"/>
    <w:uiPriority w:val="99"/>
    <w:semiHidden/>
    <w:unhideWhenUsed/>
    <w:rsid w:val="0003439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4394"/>
    <w:rPr>
      <w:sz w:val="18"/>
      <w:szCs w:val="18"/>
    </w:rPr>
  </w:style>
  <w:style w:type="paragraph" w:styleId="1">
    <w:name w:val="toc 1"/>
    <w:basedOn w:val="a"/>
    <w:next w:val="a"/>
    <w:autoRedefine/>
    <w:semiHidden/>
    <w:unhideWhenUsed/>
    <w:rsid w:val="00034394"/>
    <w:pPr>
      <w:spacing w:before="120" w:after="120" w:line="480" w:lineRule="auto"/>
      <w:ind w:firstLineChars="75" w:firstLine="180"/>
      <w:jc w:val="center"/>
    </w:pPr>
    <w:rPr>
      <w:bCs/>
      <w:caps/>
      <w:sz w:val="24"/>
      <w:szCs w:val="24"/>
    </w:rPr>
  </w:style>
  <w:style w:type="paragraph" w:styleId="a5">
    <w:name w:val="Body Text Indent"/>
    <w:basedOn w:val="a"/>
    <w:link w:val="Char1"/>
    <w:uiPriority w:val="99"/>
    <w:semiHidden/>
    <w:unhideWhenUsed/>
    <w:rsid w:val="00034394"/>
    <w:pPr>
      <w:spacing w:after="120"/>
      <w:ind w:leftChars="200" w:left="420"/>
    </w:pPr>
  </w:style>
  <w:style w:type="character" w:customStyle="1" w:styleId="Char1">
    <w:name w:val="正文文本缩进 Char"/>
    <w:basedOn w:val="a0"/>
    <w:link w:val="a5"/>
    <w:uiPriority w:val="99"/>
    <w:semiHidden/>
    <w:rsid w:val="00034394"/>
    <w:rPr>
      <w:rFonts w:ascii="Times New Roman" w:eastAsia="宋体" w:hAnsi="Times New Roman" w:cs="Times New Roman"/>
      <w:szCs w:val="20"/>
    </w:rPr>
  </w:style>
  <w:style w:type="paragraph" w:customStyle="1" w:styleId="5">
    <w:name w:val="标题 5（有编号）（绿盟科技）"/>
    <w:basedOn w:val="a"/>
    <w:next w:val="a"/>
    <w:qFormat/>
    <w:rsid w:val="00034394"/>
    <w:pPr>
      <w:keepNext/>
      <w:keepLines/>
      <w:tabs>
        <w:tab w:val="num" w:pos="312"/>
      </w:tabs>
      <w:spacing w:before="280" w:after="156" w:line="376" w:lineRule="auto"/>
      <w:jc w:val="left"/>
      <w:outlineLvl w:val="4"/>
    </w:pPr>
    <w:rPr>
      <w:rFonts w:ascii="Arial" w:eastAsia="黑体" w:hAnsi="Arial"/>
      <w:b/>
      <w:sz w:val="24"/>
      <w:szCs w:val="28"/>
    </w:rPr>
  </w:style>
  <w:style w:type="paragraph" w:customStyle="1" w:styleId="2">
    <w:name w:val="（符号）目录2"/>
    <w:basedOn w:val="a"/>
    <w:rsid w:val="00034394"/>
    <w:pPr>
      <w:spacing w:line="500" w:lineRule="exact"/>
      <w:ind w:left="480"/>
    </w:pPr>
    <w:rPr>
      <w:rFonts w:cs="宋体"/>
      <w:sz w:val="24"/>
    </w:rPr>
  </w:style>
  <w:style w:type="character" w:customStyle="1" w:styleId="a6">
    <w:name w:val="（符号）邀请函中一、"/>
    <w:rsid w:val="00034394"/>
    <w:rPr>
      <w:rFonts w:ascii="黑体" w:eastAsia="黑体" w:hAnsi="黑体" w:hint="eastAsia"/>
      <w:b/>
      <w:bCs/>
      <w:sz w:val="24"/>
    </w:rPr>
  </w:style>
  <w:style w:type="table" w:styleId="a7">
    <w:name w:val="Table Grid"/>
    <w:basedOn w:val="a1"/>
    <w:uiPriority w:val="59"/>
    <w:rsid w:val="0003439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2079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545</Words>
  <Characters>3113</Characters>
  <Application>Microsoft Office Word</Application>
  <DocSecurity>0</DocSecurity>
  <Lines>25</Lines>
  <Paragraphs>7</Paragraphs>
  <ScaleCrop>false</ScaleCrop>
  <Company>Microsoft</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2020-02-06T01:51:00Z</dcterms:created>
  <dcterms:modified xsi:type="dcterms:W3CDTF">2020-02-06T01:52:00Z</dcterms:modified>
</cp:coreProperties>
</file>